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Local cryotherapy market set to more than double by 2032 driven by tech and wellness integration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local cryotherapy market is poised for substantial growth, with projections indicating a remarkable increase from USD 6.63 billion in 2023 to an astonishing USD 14.7 billion by 2032, reflecting a compound annual growth rate (CAGR) of 9.26%. This upward trajectory is being driven by a confluence of consumer preferences for non-invasive treatments, a rise in chronic conditions, and the integration of wellness and healthcare sectors.</w:t>
      </w:r>
      <w:r/>
    </w:p>
    <w:p>
      <w:r/>
      <w:r>
        <w:t>Local cryotherapy, which involves applying extreme cold to targeted areas of the body rather than undergoing full-body exposure, has gained traction in various medical and wellness applications. Enhanced pain management, accelerated athletic recovery, skin rejuvenation, and wellness benefits are increasingly being acknowledged as key advantages of cryotherapy. Furthermore, the treatment's non-invasive nature appeals to patients looking for alternatives to pharmaceutical interventions for chronic pain and other conditions like arthritis and fibromyalgia.</w:t>
      </w:r>
      <w:r/>
    </w:p>
    <w:p>
      <w:r/>
      <w:r>
        <w:t>The landscape of the healthcare and wellness industry is rapidly changing, with cryotherapy emerging as an essential service offered by hospitals, physiotherapy clinics, and wellness centres. Healthcare providers are now recognising the therapeutic potential of local cryotherapy, and as a result, there is a marked shift towards integrating advanced cryotherapy technologies into their offerings. This is corroborated by market analysis indicating a growing number of B2B opportunities, particularly as consumer awareness around the benefits of non-invasive treatments continues to grow.</w:t>
      </w:r>
      <w:r/>
    </w:p>
    <w:p>
      <w:r/>
      <w:r>
        <w:t>Technological advancements are a core component of this market's evolution. The development of next-generation cryotherapy devices boasting precision targeting, user-friendly interfaces, and the ability to integrate with digital health platforms is enhancing treatment efficacy and safety. As these technologies become commonplace, they further drive consumer interest and clinical adoption. According to recent analyses, the North American region is currently leading the market, driven by robust consumer awareness and a strong sports culture, closely followed by Europe and increasingly, the Asia-Pacific region, where urbanisation and rising disposable incomes are creating new market dynamics.</w:t>
      </w:r>
      <w:r/>
    </w:p>
    <w:p>
      <w:r/>
      <w:r>
        <w:t>In this environment, industry players are aggressively pursuing opportunities for innovation and expansion. Leading companies in the local cryotherapy market, including CryoConcepts, Stryker, and Invacare Corporation, are investing in research and development as well as forging partnerships with healthcare providers to enhance their market presence. Collaboration with rehabilitation centres and wellness chains is seen as critical for growth and brand credibility, especially as more consumers venture into preventative healthcare practices.</w:t>
      </w:r>
      <w:r/>
    </w:p>
    <w:p>
      <w:r/>
      <w:r>
        <w:t>The confluence of rising demand for cosmetic and therapeutic cryotherapy applications is also significant. Enhanced consumer interest in health, beauty, and wellness is prompting fitness centres and spa establishments to introduce cryotherapy services, thus broadening the treatment's appeal. Moreover, the prevalence of sports injuries and a demand for effective recovery treatments are further solidifying cryotherapy's position within sports medicine.</w:t>
      </w:r>
      <w:r/>
    </w:p>
    <w:p>
      <w:r/>
      <w:r>
        <w:t>As the market continues to mature, stakeholders are recognising the importance of offering versatile and technology-driven solutions that cater to both clinical efficacy and consumer demand. Regulatory recognition of cryotherapy practices is expected to blur the lines between medical and wellness applications, fostering further innovations and potentially elevating the standardisation of treatment protocols across the industry.</w:t>
      </w:r>
      <w:r/>
    </w:p>
    <w:p>
      <w:r/>
      <w:r>
        <w:t>The local cryotherapy market, therefore, stands at a crossroads, with significant potential for growth driven by changing consumer attitudes, technological advancements, and an expanding wellness sector.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1">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https://industrytoday.co.uk/health_and_safety/local-cryotherapy-market-anticipated-to-reach-usd-147-billion-at-a-notable-926-cagr-by-2032</w:t>
        </w:r>
      </w:hyperlink>
      <w:r>
        <w:t xml:space="preserve"> - Please view link - unable to able to access data</w:t>
      </w:r>
      <w:r/>
    </w:p>
    <w:p>
      <w:pPr>
        <w:pStyle w:val="ListNumber"/>
        <w:spacing w:line="240" w:lineRule="auto"/>
        <w:ind w:left="720"/>
      </w:pPr>
      <w:r/>
      <w:hyperlink r:id="rId10">
        <w:r>
          <w:rPr>
            <w:color w:val="0000EE"/>
            <w:u w:val="single"/>
          </w:rPr>
          <w:t>https://www.wiseguyreports.com/reports/local-cryotherapy-market</w:t>
        </w:r>
      </w:hyperlink>
      <w:r>
        <w:t xml:space="preserve"> - This report provides a comprehensive analysis of the global local cryotherapy market, covering aspects such as market size, growth projections, and key trends. It highlights the market's anticipated growth from USD 6.63 billion in 2023 to USD 14.7 billion by 2032, with a compound annual growth rate (CAGR) of 9.26%. The report delves into various factors driving this growth, including the increasing demand for non-invasive treatments, advancements in cryotherapy technologies, and the rising prevalence of chronic conditions. It also examines the market's segmentation by procedure type, treatment area, application, and regional distribution, offering valuable insights for stakeholders seeking to understand the dynamics of the local cryotherapy market.</w:t>
      </w:r>
      <w:r/>
    </w:p>
    <w:p>
      <w:pPr>
        <w:pStyle w:val="ListNumber"/>
        <w:spacing w:line="240" w:lineRule="auto"/>
        <w:ind w:left="720"/>
      </w:pPr>
      <w:r/>
      <w:hyperlink r:id="rId12">
        <w:r>
          <w:rPr>
            <w:color w:val="0000EE"/>
            <w:u w:val="single"/>
          </w:rPr>
          <w:t>https://dataintelo.com/report/local-cryotherapy-market</w:t>
        </w:r>
      </w:hyperlink>
      <w:r>
        <w:t xml:space="preserve"> - This market research report offers an in-depth analysis of the global local cryotherapy market, focusing on market size, growth trends, and key drivers. It projects the market to grow from USD 4.8 billion in 2023 to USD 9.7 billion by 2032, with a CAGR of 8.3%. The report identifies factors such as the increasing awareness of cryotherapy benefits in pain management, sports recovery, and beauty treatments as primary growth drivers. It also discusses the impact of technological advancements on the accessibility and safety of cryotherapy treatments, contributing to the market's expansion. Additionally, the report provides insights into regional market dynamics, highlighting North America's leading position and the growth potential in Europe and the Asia Pacific regions.</w:t>
      </w:r>
      <w:r/>
    </w:p>
    <w:p>
      <w:pPr>
        <w:pStyle w:val="ListNumber"/>
        <w:spacing w:line="240" w:lineRule="auto"/>
        <w:ind w:left="720"/>
      </w:pPr>
      <w:r/>
      <w:hyperlink r:id="rId11">
        <w:r>
          <w:rPr>
            <w:color w:val="0000EE"/>
            <w:u w:val="single"/>
          </w:rPr>
          <w:t>https://www.verifiedmarketreports.com/product/local-cryotherapy-market/</w:t>
        </w:r>
      </w:hyperlink>
      <w:r>
        <w:t xml:space="preserve"> - This report presents a detailed analysis of the local cryotherapy market, including market size, growth projections, and key trends. It estimates the market size at USD 6.97 billion in 2023, with expectations to reach USD 12.01 billion by 2030, growing at a CAGR of 7.1%. The report attributes this growth to factors such as increasing awareness of cryotherapy's benefits, technological advancements in cryotherapy equipment, and the rising trend of health and wellness. It also explores the market's segmentation by product type, application, end-user, and region, providing a comprehensive overview of the market landscape.</w:t>
      </w:r>
      <w:r/>
    </w:p>
    <w:p>
      <w:pPr>
        <w:pStyle w:val="ListNumber"/>
        <w:spacing w:line="240" w:lineRule="auto"/>
        <w:ind w:left="720"/>
      </w:pPr>
      <w:r/>
      <w:hyperlink r:id="rId13">
        <w:r>
          <w:rPr>
            <w:color w:val="0000EE"/>
            <w:u w:val="single"/>
          </w:rPr>
          <w:t>https://dataintelo.com/report/local-cryotherapy-device-market</w:t>
        </w:r>
      </w:hyperlink>
      <w:r>
        <w:t xml:space="preserve"> - This market research report offers a comprehensive analysis of the global local cryotherapy device market, focusing on market size, growth trends, and key drivers. It projects the market to grow from USD 200 million in 2023 to USD 400 million by 2032, with a CAGR of 7.5%. The report highlights the increasing popularity of cryotherapy for various therapeutic and wellness applications as a primary growth driver. It also discusses factors such as rising awareness about health and wellness, advancements in cryotherapy technology, and the increasing prevalence of chronic pain and sports injuries. Additionally, the report provides insights into regional market dynamics, emphasizing North America's dominance and the growth potential in the Asia Pacific region.</w:t>
      </w:r>
      <w:r/>
    </w:p>
    <w:p>
      <w:pPr>
        <w:pStyle w:val="ListNumber"/>
        <w:spacing w:line="240" w:lineRule="auto"/>
        <w:ind w:left="720"/>
      </w:pPr>
      <w:r/>
      <w:hyperlink r:id="rId14">
        <w:r>
          <w:rPr>
            <w:color w:val="0000EE"/>
            <w:u w:val="single"/>
          </w:rPr>
          <w:t>https://dataintelo.com/report/global-localized-cryotherapy-machines-market</w:t>
        </w:r>
      </w:hyperlink>
      <w:r>
        <w:t xml:space="preserve"> - This report provides an in-depth analysis of the global localized cryotherapy machines market, including market size, growth projections, and key trends. It estimates the market size at approximately USD 200 million in 2023, with expectations to reach USD 480 million by 2032, growing at a CAGR of 10.2%. The report identifies increasing awareness about non-invasive therapeutic treatments and rising demand in sports recovery and pain management applications as primary growth drivers. It also discusses the impact of technological advancements on the effectiveness and accessibility of cryotherapy treatments. Additionally, the report explores the market's segmentation by product type, application, end-user, distribution channel, and region, offering a comprehensive overview of the market landscape.</w:t>
      </w:r>
      <w:r/>
    </w:p>
    <w:p>
      <w:pPr>
        <w:pStyle w:val="ListNumber"/>
        <w:spacing w:line="240" w:lineRule="auto"/>
        <w:ind w:left="720"/>
      </w:pPr>
      <w:r/>
      <w:hyperlink r:id="rId16">
        <w:r>
          <w:rPr>
            <w:color w:val="0000EE"/>
            <w:u w:val="single"/>
          </w:rPr>
          <w:t>https://www.gminsights.com/industry-analysis/cryotherapy-market</w:t>
        </w:r>
      </w:hyperlink>
      <w:r>
        <w:t xml:space="preserve"> - This report offers a comprehensive analysis of the global cryotherapy market, focusing on market size, growth projections, and key trends. It estimates the market size at USD 282.6 million in 2023, with expectations to reach USD 589.5 million by 2032, growing at a CAGR of 8.5%. The report attributes this growth to factors such as the increasing prevalence of chronic diseases, the popularity of cryotherapy for sports and fitness applications, and the growing preference for minimally invasive procedures. It also discusses the market's segmentation by therapy type, device, application, end-user, and region, providing valuable insights for stakeholders seeking to understand the dynamics of the cryotherapy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dustrytoday.co.uk/health_and_safety/local-cryotherapy-market-anticipated-to-reach-usd-147-billion-at-a-notable-926-cagr-by-2032" TargetMode="External"/><Relationship Id="rId10" Type="http://schemas.openxmlformats.org/officeDocument/2006/relationships/hyperlink" Target="https://www.wiseguyreports.com/reports/local-cryotherapy-market" TargetMode="External"/><Relationship Id="rId11" Type="http://schemas.openxmlformats.org/officeDocument/2006/relationships/hyperlink" Target="https://www.verifiedmarketreports.com/product/local-cryotherapy-market/" TargetMode="External"/><Relationship Id="rId12" Type="http://schemas.openxmlformats.org/officeDocument/2006/relationships/hyperlink" Target="https://dataintelo.com/report/local-cryotherapy-market" TargetMode="External"/><Relationship Id="rId13" Type="http://schemas.openxmlformats.org/officeDocument/2006/relationships/hyperlink" Target="https://dataintelo.com/report/local-cryotherapy-device-market" TargetMode="External"/><Relationship Id="rId14" Type="http://schemas.openxmlformats.org/officeDocument/2006/relationships/hyperlink" Target="https://dataintelo.com/report/global-localized-cryotherapy-machines-market" TargetMode="External"/><Relationship Id="rId15" Type="http://schemas.openxmlformats.org/officeDocument/2006/relationships/hyperlink" Target="https://www.noahwire.com" TargetMode="External"/><Relationship Id="rId16" Type="http://schemas.openxmlformats.org/officeDocument/2006/relationships/hyperlink" Target="https://www.gminsights.com/industry-analysis/cryotherapy-mark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