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College's AI stethoscope detects heart conditions within 15 seconds, transforming cardiac 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at Imperial College London have unveiled a revolutionary AI-enhanced stethoscope capable of detecting heart conditions within 15 seconds, marking a significant advancement in cardiac diagnostics. This device transcends the limitations of the traditional stethoscope, which has remained largely unchanged for over 200 years, by integrating artificial intelligence to identify subtle physiological variations imperceptible to the human ear. Such early detection is crucial in managing cardiovascular diseases, which continue to be a leading cause of mortality and can often remain undiagnosed until reaching critical stages in emergency settings.</w:t>
      </w:r>
      <w:r/>
    </w:p>
    <w:p>
      <w:r/>
      <w:r>
        <w:t>The AI-enhanced stethoscope comprises a sensor roughly the size of a playing card placed on the patient’s chest, capturing heart signals via real-time electrocardiogram (ECG) along with audio recordings of blood flow through the heart. This data is securely transmitted to a cloud-based AI system trained on health records from tens of thousands of individuals. Within seconds, the AI algorithm analyses the information and sends diagnostic insights to the physician’s smartphone. According to Dr Patrik Bächtiger from the National Heart and Lung Institute at Imperial, this technology enables rapid assessments for heart failure, atrial fibrillation, and valvular heart disease, representing a remarkable leap forward in point-of-care diagnostics.</w:t>
      </w:r>
      <w:r/>
    </w:p>
    <w:p>
      <w:r/>
      <w:r>
        <w:t>Clinical trials involving over 12,700 patients from nearly 100 medical practices in northwest London demonstrated that those examined with the AI stethoscope were significantly more likely to receive accurate diagnoses of heart failure (2.33 times more), atrial fibrillation (3.45 times more), and valvular heart disease (1.92 times more) within a year compared to traditional examinations. However, the technology's high false positive rate—where two-thirds of suspected heart failure cases lacked further biological or radiological confirmation—posed challenges. Consequently, many practices reduced or discontinued its use after a year; nonetheless, its value in detecting conditions that might otherwise be missed, especially among symptomatic patients, remains substantial.</w:t>
      </w:r>
      <w:r/>
    </w:p>
    <w:p>
      <w:r/>
      <w:r>
        <w:t>This initiative, powered by the Eko DUO device within the TRICORDER programme and backed by a £1.2 million grant from the National Institute for Health and Care Research (NIHR), has already seen deployment in 100 GP clinics across London and Wales. It exemplifies how AI can assist clinicians in improving early diagnosis and facilitate timely, potentially life-saving interventions. Dr Sonya Babu-Narayan, Clinical Director at the British Heart Foundation, praised it as an extraordinary modernisation of a centuries-old tool, highlighting the evolving role of AI in augmenting traditional healthcare practices.</w:t>
      </w:r>
      <w:r/>
    </w:p>
    <w:p>
      <w:r/>
      <w:r>
        <w:t>Further AI innovations from Imperial College complement this breakthrough. Other projects include AI models that predict disease progression and mortality risks from ECG data with greater complexity than cardiologists and generative AI creating personalised heart animations to identify structural abnormalities. Another system automates the analysis of cardiac MRI images, producing rapid clinical reports detailing heart function, while advanced AI algorithms can predict future heart valve defects years before symptoms emerge. These technologies collectively signal a transformative period in cardiovascular care, leveraging AI to enhance diagnostic precision and patient management.</w:t>
      </w:r>
      <w:r/>
    </w:p>
    <w:p>
      <w:r/>
      <w:r>
        <w:t>Despite these exciting developments, challenges remain. The high false positive rate of the AI stethoscope underscores the need for ongoing refinement of diagnostic algorithms to improve specificity without compromising sensitivity. Its current utility is optimally aligned with symptomatic patients rather than broad screenings, necessitating further research into its role across diverse clinical scenarios. Moreover, successful integration into routine care will depend on comprehensive training for healthcare professionals to interpret and utilise AI-generated data effectively without undermining clinical judgement.</w:t>
      </w:r>
      <w:r/>
    </w:p>
    <w:p>
      <w:r/>
      <w:r>
        <w:t>As healthcare systems grapple with the integration of AI tools, balancing technological advances with human expertise will be critical. These innovations, while promising improved outcomes and operational efficiencies, also invite scrutiny regarding cost-effectiveness, patient acceptance, and the preservation of empathetic care. Moving forward, robust clinical validation and thoughtful implementation strategies will be pivotal in realising the full potential of AI-driven diagnostics within cardiovascular medicine.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https://www.rudebaguette.com/en/2025/09/heart-failure-detected-in-15-seconds-revolutionary-ai-stethoscope-diagnoses-hidden-cardiac-conditions-while-traditional-doctors-miss-life-threatening-heart-disease/</w:t>
        </w:r>
      </w:hyperlink>
      <w:r>
        <w:t xml:space="preserve"> - Please view link - unable to able to access data</w:t>
      </w:r>
      <w:r/>
    </w:p>
    <w:p>
      <w:pPr>
        <w:pStyle w:val="ListNumber"/>
        <w:spacing w:line="240" w:lineRule="auto"/>
        <w:ind w:left="720"/>
      </w:pPr>
      <w:r/>
      <w:hyperlink r:id="rId10">
        <w:r>
          <w:rPr>
            <w:color w:val="0000EE"/>
            <w:u w:val="single"/>
          </w:rPr>
          <w:t>https://www.imperial.ac.uk/news/249316/ai-stethoscope-rolled-100-gp-clinics/</w:t>
        </w:r>
      </w:hyperlink>
      <w:r>
        <w:t xml:space="preserve"> - Researchers at Imperial College London have developed an AI-powered stethoscope, the Eko DUO device, which has been deployed to 100 GP clinics in London and Wales. This initiative aims to assist clinicians in diagnosing heart failure more effectively. The device records heart sounds and performs an electrocardiogram simultaneously, transmitting the data to the cloud for AI analysis. The results are then sent to the physician's smartphone, enabling rapid diagnosis and potentially life-saving treatments. This project is part of the TRICORDER programme, funded by a £1.2 million award from the National Institute for Health and Care Research (NIHR).</w:t>
      </w:r>
      <w:r/>
    </w:p>
    <w:p>
      <w:pPr>
        <w:pStyle w:val="ListNumber"/>
        <w:spacing w:line="240" w:lineRule="auto"/>
        <w:ind w:left="720"/>
      </w:pPr>
      <w:r/>
      <w:hyperlink r:id="rId11">
        <w:r>
          <w:rPr>
            <w:color w:val="0000EE"/>
            <w:u w:val="single"/>
          </w:rPr>
          <w:t>https://www.imperial.ac.uk/news/232954/artificial-intelligence-tool-could-help-gps/</w:t>
        </w:r>
      </w:hyperlink>
      <w:r>
        <w:t xml:space="preserve"> - Imperial College London's researchers have developed an AI tool that enhances the performance of 'smart stethoscopes', enabling GPs to diagnose heart failure earlier and improve patient outcomes. The study, published in The Lancet Digital Health, involved over 1,000 NHS patients across seven sites in North West London. The AI technology assists in the point-of-care detection of heart failure, addressing the challenge GPs face in reliably diagnosing the condition due to its symptoms overlapping with other diseases.</w:t>
      </w:r>
      <w:r/>
    </w:p>
    <w:p>
      <w:pPr>
        <w:pStyle w:val="ListNumber"/>
        <w:spacing w:line="240" w:lineRule="auto"/>
        <w:ind w:left="720"/>
      </w:pPr>
      <w:r/>
      <w:hyperlink r:id="rId12">
        <w:r>
          <w:rPr>
            <w:color w:val="0000EE"/>
            <w:u w:val="single"/>
          </w:rPr>
          <w:t>https://www.imperial.ac.uk/news/257300/ai-model-predict-health-risks-including/</w:t>
        </w:r>
      </w:hyperlink>
      <w:r>
        <w:t xml:space="preserve"> - Researchers at Imperial College London and Imperial College Healthcare NHS Trust have developed an AI model capable of predicting patients' risk of developing and worsening diseases, as well as their risk of early death, using electrocardiograms (ECGs). The model was trained on large datasets of ECGs and can analyse patterns in the electrical signals of the heart with greater complexity than a cardiologist. This advancement could enable doctors to identify health risks earlier and prioritise urgent cases for treatment.</w:t>
      </w:r>
      <w:r/>
    </w:p>
    <w:p>
      <w:pPr>
        <w:pStyle w:val="ListNumber"/>
        <w:spacing w:line="240" w:lineRule="auto"/>
        <w:ind w:left="720"/>
      </w:pPr>
      <w:r/>
      <w:hyperlink r:id="rId13">
        <w:r>
          <w:rPr>
            <w:color w:val="0000EE"/>
            <w:u w:val="single"/>
          </w:rPr>
          <w:t>https://www.imperial.ac.uk/news/264275/ai-model-generates-personalised-heart-animations</w:t>
        </w:r>
      </w:hyperlink>
      <w:r>
        <w:t xml:space="preserve"> - Researchers at Imperial College London have developed a generative AI model called MeshHeart, which creates realistic and personalised animations of human hearts to help identify abnormalities. By using images of real human hearts from over 38,000 UK Biobank participants, the model accurately recreates 3D geometry and motion of the heart. This technology exemplifies a novel application of generative AI within the healthcare sector, aiming to tackle cardiovascular disease, which is estimated to cause a quarter of all deaths in the UK.</w:t>
      </w:r>
      <w:r/>
    </w:p>
    <w:p>
      <w:pPr>
        <w:pStyle w:val="ListNumber"/>
        <w:spacing w:line="240" w:lineRule="auto"/>
        <w:ind w:left="720"/>
      </w:pPr>
      <w:r/>
      <w:hyperlink r:id="rId14">
        <w:r>
          <w:rPr>
            <w:color w:val="0000EE"/>
            <w:u w:val="single"/>
          </w:rPr>
          <w:t>https://www.imperial.ac.uk/stories/smart-heart-ai-heart-imaging</w:t>
        </w:r>
      </w:hyperlink>
      <w:r>
        <w:t xml:space="preserve"> - Imperial College London's SmartHeart project has developed an AI system that automates the estimation of the left ventricular ejection fraction and produces a range of other functional biomarkers describing different aspects of heart function. This AI has been developed into a web-based app that doctors are already using. The system analyses MRI images of the heart and produces an automated clinical report in seconds, providing a much richer picture of how well the heart is working.</w:t>
      </w:r>
      <w:r/>
    </w:p>
    <w:p>
      <w:pPr>
        <w:pStyle w:val="ListNumber"/>
        <w:spacing w:line="240" w:lineRule="auto"/>
        <w:ind w:left="720"/>
      </w:pPr>
      <w:r/>
      <w:hyperlink r:id="rId15">
        <w:r>
          <w:rPr>
            <w:color w:val="0000EE"/>
            <w:u w:val="single"/>
          </w:rPr>
          <w:t>https://www.imperial.ac.uk/news/266333/ai-identify-hidden-heart-valve-defects/</w:t>
        </w:r>
      </w:hyperlink>
      <w:r>
        <w:t xml:space="preserve"> - An AI algorithm developed by researchers at Imperial College London can predict which patients might develop significant heart problems years in advance, based solely on ECG readings. The advanced algorithm can detect early changes in the heart's structure, even before symptoms or physical changes detectable by ultrasound scans appear. The AI can accurately predict the risk of leaky heart valves in the years following the ECG in around 69-79% of cases, potentially transforming the way doctors detect and treat heart valve defects.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udebaguette.com/en/2025/09/heart-failure-detected-in-15-seconds-revolutionary-ai-stethoscope-diagnoses-hidden-cardiac-conditions-while-traditional-doctors-miss-life-threatening-heart-disease/" TargetMode="External"/><Relationship Id="rId10" Type="http://schemas.openxmlformats.org/officeDocument/2006/relationships/hyperlink" Target="https://www.imperial.ac.uk/news/249316/ai-stethoscope-rolled-100-gp-clinics/" TargetMode="External"/><Relationship Id="rId11" Type="http://schemas.openxmlformats.org/officeDocument/2006/relationships/hyperlink" Target="https://www.imperial.ac.uk/news/232954/artificial-intelligence-tool-could-help-gps/" TargetMode="External"/><Relationship Id="rId12" Type="http://schemas.openxmlformats.org/officeDocument/2006/relationships/hyperlink" Target="https://www.imperial.ac.uk/news/257300/ai-model-predict-health-risks-including/" TargetMode="External"/><Relationship Id="rId13" Type="http://schemas.openxmlformats.org/officeDocument/2006/relationships/hyperlink" Target="https://www.imperial.ac.uk/news/264275/ai-model-generates-personalised-heart-animations" TargetMode="External"/><Relationship Id="rId14" Type="http://schemas.openxmlformats.org/officeDocument/2006/relationships/hyperlink" Target="https://www.imperial.ac.uk/stories/smart-heart-ai-heart-imaging" TargetMode="External"/><Relationship Id="rId15" Type="http://schemas.openxmlformats.org/officeDocument/2006/relationships/hyperlink" Target="https://www.imperial.ac.uk/news/266333/ai-identify-hidden-heart-valve-defec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