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Funding crisis forces UK hospices to reduce services despite government aid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One in five hospices in England face a deficit exceeding £1 million, with many forced to cut services amid an escalating funding crisis that threatens the future of specialist palliative care. Recent data from Hospice UK reveals that 57% of hospices ended the 2024-25 financial year in deficit, although a slight dip in the overall deficit figure was attributed to an emergency £100 million government funding boost announced in late 2024. Despite this short-term reprieve, the sector continues to grapple with long-term financial instability.</w:t>
      </w:r>
      <w:r/>
    </w:p>
    <w:p>
      <w:r/>
      <w:r>
        <w:t>Hospice UK’s chief executive, Toby Porter, highlighted the urgent need for full government funding of specialist palliative care in hospices, calling the current situation untenable. He said, “We’ve been ringing the alarm on hospice funding for some time, yet too many hospices are still struggling to cope with the rising cost of providing their essential care." Porter warned that unless bold, sustained changes are implemented, hospice services would deteriorate even as demand surges due to an ageing population and national health policy pushing more care into community settings.</w:t>
      </w:r>
      <w:r/>
    </w:p>
    <w:p>
      <w:r/>
      <w:r>
        <w:t>The organisation’s data illustrates a worrying trend: the proportion of hospices operating with deficits has increased steadily from 43% in 2022-23 to 62% in 2023-24. Despite government intervention, many hospices have had to make difficult decisions. Sixteen hospices have already enacted significant service cuts, with two in five planning further reductions in the current year. These measures include closing inpatient beds and limiting community care visits, which industry leaders warn undermines both patient choice and quality of end-of-life support.</w:t>
      </w:r>
      <w:r/>
    </w:p>
    <w:p>
      <w:r/>
      <w:r>
        <w:t>The financial squeeze is driven largely by escalating payroll costs, which rose by about £130 million in 2023-24 alone, representing an 11% increase. This rise in staffing expenditure, combined with increasing demand for hospice care, has created an estimated sector-wide deficit of £77 million. Numerous hospices, such as Nottinghamshire Hospice, have reported multi-hundred-thousand-pound shortfalls and expressed concern that current government capital funding fails to cover operational staff costs adequately.</w:t>
      </w:r>
      <w:r/>
    </w:p>
    <w:p>
      <w:r/>
      <w:r>
        <w:t>The impact on service users is stark. For example, in Cambridgeshire, Arthur Rank Hospice faces an £829,000 funding gap following the withdrawal of longstanding support from local hospitals. Local MPs have described the reduction as “devastating,” warning that it could lead to a 40% cut in hospice capacity, forcing more patients to die in hospital wards that lack the privacy and specialised care provided by hospices. Sharon Allen, the hospice’s chief executive, described the cuts as “truly heartbreaking,” emphasising the loss of patient comfort and dignity.</w:t>
      </w:r>
      <w:r/>
    </w:p>
    <w:p>
      <w:r/>
      <w:r>
        <w:t>Reports indicate this crisis is more widespread. In London, St Christopher’s Hospice has seen an 11% rise in referrals and a 23% increase in community visits, stretching resources thin and underscoring the urgency of a funding review. Meanwhile, The Guardian and other outlets have documented a rise in hospice service reductions across the UK, from closing rooms to staff layoffs and scaling back community outreach, all symptomatic of an unsustainable reliance on donations and inadequate government contributions.</w:t>
      </w:r>
      <w:r/>
    </w:p>
    <w:p>
      <w:r/>
      <w:r>
        <w:t>Government officials acknowledge the challenge. A Department of Health and Social Care spokesperson reaffirmed commitment through the 10 Year Health Plan aiming to shift care out of hospitals and into communities, alongside recent investments—including £100 million to enhance hospice facilities and £26 million for children and young people’s hospices. However, critics argue these measures are insufficient without systemic change in hospice funding models.</w:t>
      </w:r>
      <w:r/>
    </w:p>
    <w:p>
      <w:r/>
      <w:r>
        <w:t>Hospice UK has proposed a four-point plan, urging full government funding of specialist services, robust NHS contracts for hospices, and provision for the cost of NHS pay rises affecting hospice staff. The organisation stresses the pressing nature of these reforms, particularly with assisted dying legislation potentially influencing patient choices. Hospice UK maintains a neutral stance on assisted dying but insists no one should feel compelled to end their life prematurely due to fears of inadequate care.</w:t>
      </w:r>
      <w:r/>
    </w:p>
    <w:p>
      <w:r/>
      <w:r>
        <w:t>The crisis facing hospices underlines the fragility of palliative care provision in the UK. Without a long-term, sustainable funding solution, hospices risk further service cuts that could diminish the quality, availability, and compassion of end-of-life care precisely when it is needed most.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[7]</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5">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https://www.irishnews.com/news/uk/one-in-five-hospices-face-a-deficit-of-over-1m-while-many-axe-services-data-ZWP7Y5DH7BI75IEI7VINNITPOU/</w:t>
        </w:r>
      </w:hyperlink>
      <w:r>
        <w:t xml:space="preserve"> - Please view link - unable to able to access data</w:t>
      </w:r>
      <w:r/>
    </w:p>
    <w:p>
      <w:pPr>
        <w:pStyle w:val="ListNumber"/>
        <w:spacing w:line="240" w:lineRule="auto"/>
        <w:ind w:left="720"/>
      </w:pPr>
      <w:r/>
      <w:hyperlink r:id="rId13">
        <w:r>
          <w:rPr>
            <w:color w:val="0000EE"/>
            <w:u w:val="single"/>
          </w:rPr>
          <w:t>https://www.hospiceuk.org/latest-from-hospice-uk/hospice-sector-facing-collective-deficit-ps77m</w:t>
        </w:r>
      </w:hyperlink>
      <w:r>
        <w:t xml:space="preserve"> - In April 2024, Hospice UK reported that the UK hospice sector is facing a collective estimated deficit of £77 million for the 2023-24 financial year. The primary cause is a significant 11% increase in payroll costs, amounting to approximately £130 million in additional spending over the year. Despite the rising demand for end-of-life care, many hospices are struggling financially, with some considering halting vital services due to unsustainable funding models.</w:t>
      </w:r>
      <w:r/>
    </w:p>
    <w:p>
      <w:pPr>
        <w:pStyle w:val="ListNumber"/>
        <w:spacing w:line="240" w:lineRule="auto"/>
        <w:ind w:left="720"/>
      </w:pPr>
      <w:r/>
      <w:hyperlink r:id="rId15">
        <w:r>
          <w:rPr>
            <w:color w:val="0000EE"/>
            <w:u w:val="single"/>
          </w:rPr>
          <w:t>https://www.theguardian.com/society/article/2024/jul/16/fifth-of-uk-hospices-cutting-services-amid-funding-crisis-finds-report</w:t>
        </w:r>
      </w:hyperlink>
      <w:r>
        <w:t xml:space="preserve"> - A July 2024 report by The Guardian highlighted that one in five UK hospices are reducing services amid the worst funding crisis in two decades. The report indicates that state funding has failed to keep pace with rising demand and operational costs, leading to cuts in inpatient beds, staff redundancies, and restricted community services. The financial strain is pushing patients back into the NHS, increasing pressure on an already strained system.</w:t>
      </w:r>
      <w:r/>
    </w:p>
    <w:p>
      <w:pPr>
        <w:pStyle w:val="ListNumber"/>
        <w:spacing w:line="240" w:lineRule="auto"/>
        <w:ind w:left="720"/>
      </w:pPr>
      <w:r/>
      <w:hyperlink r:id="rId10">
        <w:r>
          <w:rPr>
            <w:color w:val="0000EE"/>
            <w:u w:val="single"/>
          </w:rPr>
          <w:t>https://www.theguardian.com/society/2025/mar/24/hospices-in-retreat-funding-crisis-squeezing-uk-palliative-care-providers</w:t>
        </w:r>
      </w:hyperlink>
      <w:r>
        <w:t xml:space="preserve"> - In March 2025, The Guardian reported that many UK hospices are scaling back services due to a funding crisis. The article details how some hospices have had to mothball rooms, lay off staff, and reduce services, despite the increasing demand for end-of-life care. The reliance on donations and fundraising is deemed unsustainable, with government funding covering only a fraction of operational costs, leading to service reductions and potential closures.</w:t>
      </w:r>
      <w:r/>
    </w:p>
    <w:p>
      <w:pPr>
        <w:pStyle w:val="ListNumber"/>
        <w:spacing w:line="240" w:lineRule="auto"/>
        <w:ind w:left="720"/>
      </w:pPr>
      <w:r/>
      <w:hyperlink r:id="rId14">
        <w:r>
          <w:rPr>
            <w:color w:val="0000EE"/>
            <w:u w:val="single"/>
          </w:rPr>
          <w:t>https://www.bbc.co.uk/news/articles/c4gp7x0ygjjo</w:t>
        </w:r>
      </w:hyperlink>
      <w:r>
        <w:t xml:space="preserve"> - A February 2025 BBC News article discussed the challenges faced by Nottinghamshire Hospice amid a £500,000 projected deficit for the 2025-26 financial year. Despite receiving a share of the government's £100 million capital fund, the hospice's chief executive, Rachel Hucknall, expressed concerns that the funding does not address the 86% of spending related to staff costs. The article highlights the broader issue of hospices struggling to balance rising operational costs with limited funding.</w:t>
      </w:r>
      <w:r/>
    </w:p>
    <w:p>
      <w:pPr>
        <w:pStyle w:val="ListNumber"/>
        <w:spacing w:line="240" w:lineRule="auto"/>
        <w:ind w:left="720"/>
      </w:pPr>
      <w:r/>
      <w:hyperlink r:id="rId11">
        <w:r>
          <w:rPr>
            <w:color w:val="0000EE"/>
            <w:u w:val="single"/>
          </w:rPr>
          <w:t>https://www.standard.co.uk/news/health/government-england-nhs-life-bbc-breakfast-b1197978.html</w:t>
        </w:r>
      </w:hyperlink>
      <w:r>
        <w:t xml:space="preserve"> - In December 2024, The Standard reported that hundreds of hospice beds in England are closed due to funding and staffing shortages. The article cites figures from Hospice UK, indicating that 300 inpatient beds are currently out of use, representing a significant portion of the total available beds. The closure of these beds underscores the financial challenges faced by hospices, which rely heavily on donations and fundraising to operate.</w:t>
      </w:r>
      <w:r/>
    </w:p>
    <w:p>
      <w:pPr>
        <w:pStyle w:val="ListNumber"/>
        <w:spacing w:line="240" w:lineRule="auto"/>
        <w:ind w:left="720"/>
      </w:pPr>
      <w:r/>
      <w:hyperlink r:id="rId12">
        <w:r>
          <w:rPr>
            <w:color w:val="0000EE"/>
            <w:u w:val="single"/>
          </w:rPr>
          <w:t>https://www.hospiceuk.org/latest-from-hospice-uk/2-in-5-hospices-planning-make-cuts-year</w:t>
        </w:r>
      </w:hyperlink>
      <w:r>
        <w:t xml:space="preserve"> - A September 2025 press release from Hospice UK revealed that two in five hospices are planning to make cuts in the coming year. The organisation emphasised that, despite recent short-term funding, the rising costs and increasing demand for services are unsustainable. Hospice UK called for a long-term solution to funding, including full government funding of specialist palliative care provided by hospices, to ensure that patients receive the care they need at the end of life.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one-in-five-hospices-face-a-deficit-of-over-1m-while-many-axe-services-data-ZWP7Y5DH7BI75IEI7VINNITPOU/" TargetMode="External"/><Relationship Id="rId10" Type="http://schemas.openxmlformats.org/officeDocument/2006/relationships/hyperlink" Target="https://www.theguardian.com/society/2025/mar/24/hospices-in-retreat-funding-crisis-squeezing-uk-palliative-care-providers" TargetMode="External"/><Relationship Id="rId11" Type="http://schemas.openxmlformats.org/officeDocument/2006/relationships/hyperlink" Target="https://www.standard.co.uk/news/health/government-england-nhs-life-bbc-breakfast-b1197978.html" TargetMode="External"/><Relationship Id="rId12" Type="http://schemas.openxmlformats.org/officeDocument/2006/relationships/hyperlink" Target="https://www.hospiceuk.org/latest-from-hospice-uk/2-in-5-hospices-planning-make-cuts-year" TargetMode="External"/><Relationship Id="rId13" Type="http://schemas.openxmlformats.org/officeDocument/2006/relationships/hyperlink" Target="https://www.hospiceuk.org/latest-from-hospice-uk/hospice-sector-facing-collective-deficit-ps77m" TargetMode="External"/><Relationship Id="rId14" Type="http://schemas.openxmlformats.org/officeDocument/2006/relationships/hyperlink" Target="https://www.bbc.co.uk/news/articles/c4gp7x0ygjjo" TargetMode="External"/><Relationship Id="rId15" Type="http://schemas.openxmlformats.org/officeDocument/2006/relationships/hyperlink" Target="https://www.theguardian.com/society/article/2024/jul/16/fifth-of-uk-hospices-cutting-services-amid-funding-crisis-finds-repo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