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sector boosts NHS capacity as government accelerates patient care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number of NHS appointments, tests, and operations delivered by private hospitals and clinics in England has risen significantly, increasing by nearly 500,000 this year to a total of 6.15 million. This surge reflects a growing reliance on independent healthcare providers, who now conduct around 10 per cent of all elective NHS activity. Between August 2024 and September 2025, these private sector providers completed an average of 19,000 surgical procedures and 100,000 outpatient appointments each week, treating more than 1.1 million patients.</w:t>
      </w:r>
      <w:r/>
    </w:p>
    <w:p>
      <w:r/>
      <w:r>
        <w:t>Health Secretary Wes Streeting emphasises that this policy is designed to address the issue of a “two-tier” healthcare system, where wealth determines the speed of treatment. He stated, “I’ll do everything I can to get NHS patients treated faster, free at the point of use.” Streeting described the approach as “a principled, progressive position” aimed at cutting waiting times so that NHS patients receive prompt care, regardless of their financial means. The government’s plan seeks to ensure that 92 per cent of patients in England do not wait longer than 18 weeks from referral to treatment.</w:t>
      </w:r>
      <w:r/>
    </w:p>
    <w:p>
      <w:r/>
      <w:r>
        <w:t>This initiative includes utilising spare capacity in the private healthcare sector as a key strategy to reduce waiting lists. Alongside this, there are additional measures to enhance NHS capacity, such as the expansion of community diagnostic centres, extended operating hours in the evenings and weekends, and the adoption of modern technologies like robotic surgery. According to Streeting, these reforms have collectively helped deliver five million more appointments, increased NHS productivity, and cut the waiting list by 200,000 patients.</w:t>
      </w:r>
      <w:r/>
    </w:p>
    <w:p>
      <w:r/>
      <w:r>
        <w:t>David Hare, chief executive of the Independent Healthcare Providers Network, which represents private hospitals and clinics, highlighted the critical role the independent sector plays in supporting the NHS. He noted that these providers deliver about 10 per cent of all NHS elective activity and have achieved a record number of free appointments, tests, and scans for patients.</w:t>
      </w:r>
      <w:r/>
    </w:p>
    <w:p>
      <w:r/>
      <w:r>
        <w:t>However, the policy has attracted some criticism. Shadow Health Secretary Stuart Andrew acknowledged Labour’s utilisation of the independent sector to speed up patient care but argued that the government is still far from meeting its own NHS waiting-time targets. He pointed to persistent long waits for treatment and the impact of strikes that followed pay disputes as ongoing challenges.</w:t>
      </w:r>
      <w:r/>
    </w:p>
    <w:p>
      <w:r/>
      <w:r>
        <w:t>The government also seeks to provide patients greater choice, particularly in specialist treatments like gynaecology and orthopaedics, areas burdened by significant backlogs. Efforts include making treatment options more accessible to those in deprived areas, aiming to promote equity in healthcare access.</w:t>
      </w:r>
      <w:r/>
    </w:p>
    <w:p>
      <w:r/>
      <w:r>
        <w:t>Overall, the increased involvement of private providers in delivering NHS care forms a central part of the government’s strategy to reduce waiting times and enhance patient outcomes by expanding capacity and resources. While it represents progress towards addressing waiting lists and operational pressures, ongoing scrutiny remains regarding how effectively these reforms translate into timely, equitable care for all NHS patients.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(ITV News), </w:t>
      </w:r>
      <w:hyperlink r:id="rId11">
        <w:r>
          <w:rPr>
            <w:color w:val="0000EE"/>
            <w:u w:val="single"/>
          </w:rPr>
          <w:t>[6]</w:t>
        </w:r>
      </w:hyperlink>
      <w:r>
        <w:t xml:space="preserve"> (The Irish News)</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[2]</w:t>
        </w:r>
      </w:hyperlink>
      <w:r>
        <w:t xml:space="preserve"> (ITV News), </w:t>
      </w:r>
      <w:hyperlink r:id="rId12">
        <w:r>
          <w:rPr>
            <w:color w:val="0000EE"/>
            <w:u w:val="single"/>
          </w:rPr>
          <w:t>[5]</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3">
        <w:r>
          <w:rPr>
            <w:color w:val="0000EE"/>
            <w:u w:val="single"/>
          </w:rPr>
          <w:t>[3]</w:t>
        </w:r>
      </w:hyperlink>
      <w:r>
        <w:t xml:space="preserve"> (gov.uk), </w:t>
      </w:r>
      <w:hyperlink r:id="rId14">
        <w:r>
          <w:rPr>
            <w:color w:val="0000EE"/>
            <w:u w:val="single"/>
          </w:rPr>
          <w:t>[4]</w:t>
        </w:r>
      </w:hyperlink>
      <w:r>
        <w:t xml:space="preserve"> (gov.uk)</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2">
        <w:r>
          <w:rPr>
            <w:color w:val="0000EE"/>
            <w:u w:val="single"/>
          </w:rPr>
          <w:t>[5]</w:t>
        </w:r>
      </w:hyperlink>
      <w:r>
        <w:t xml:space="preserve"> (Evening Standard), </w:t>
      </w:r>
      <w:hyperlink r:id="rId11">
        <w:r>
          <w:rPr>
            <w:color w:val="0000EE"/>
            <w:u w:val="single"/>
          </w:rPr>
          <w:t>[6]</w:t>
        </w:r>
      </w:hyperlink>
      <w:r>
        <w:t xml:space="preserve"> (The Irish News)</w:t>
      </w:r>
      <w:r/>
    </w:p>
    <w:p>
      <w:pPr>
        <w:pStyle w:val="ListBullet"/>
        <w:spacing w:line="240" w:lineRule="auto"/>
        <w:ind w:left="720"/>
      </w:pPr>
      <w:r/>
      <w:r>
        <w:t xml:space="preserve">Paragraph 5 –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4">
        <w:r>
          <w:rPr>
            <w:color w:val="0000EE"/>
            <w:u w:val="single"/>
          </w:rPr>
          <w:t>[4]</w:t>
        </w:r>
      </w:hyperlink>
      <w:r>
        <w:t xml:space="preserve"> (gov.uk)</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0">
        <w:r>
          <w:rPr>
            <w:color w:val="0000EE"/>
            <w:u w:val="single"/>
          </w:rPr>
          <w:t>[2]</w:t>
        </w:r>
      </w:hyperlink>
      <w:r>
        <w:t xml:space="preserve"> (ITV News), </w:t>
      </w:r>
      <w:hyperlink r:id="rId15">
        <w:r>
          <w:rPr>
            <w:color w:val="0000EE"/>
            <w:u w:val="single"/>
          </w:rPr>
          <w:t>[7]</w:t>
        </w:r>
      </w:hyperlink>
      <w:r>
        <w:t xml:space="preserve"> (Perspective Media)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https://www.independent.co.uk/news/health/wes-streeting-private-nhs-health-b2852193.html</w:t>
        </w:r>
      </w:hyperlink>
      <w:r>
        <w:t xml:space="preserve"> - Please view link - unable to able to access data</w:t>
      </w:r>
      <w:r/>
    </w:p>
    <w:p>
      <w:pPr>
        <w:pStyle w:val="ListNumber"/>
        <w:spacing w:line="240" w:lineRule="auto"/>
        <w:ind w:left="720"/>
      </w:pPr>
      <w:r/>
      <w:hyperlink r:id="rId10">
        <w:r>
          <w:rPr>
            <w:color w:val="0000EE"/>
            <w:u w:val="single"/>
          </w:rPr>
          <w:t>https://www.itv.com/news/2025-10-25/private-clinics-carrying-out-more-nhs-appointments-and-procedures</w:t>
        </w:r>
      </w:hyperlink>
      <w:r>
        <w:t xml:space="preserve"> - Private hospitals and clinics have increased NHS appointments, tests, and operations by nearly 500,000 this year, reaching a total of 6.15 million. Health Secretary Wes Streeting stated that this policy addresses the 'two-tier' system by reducing waiting times and ensuring prompt treatment for NHS patients in England. Private providers now deliver approximately 10% of elective NHS activity. Between August 2024 and September 2025, they conducted an average of 19,000 surgical procedures and 100,000 outpatient appointments weekly, treating over 1.1 million people. (</w:t>
      </w:r>
      <w:hyperlink r:id="rId17">
        <w:r>
          <w:rPr>
            <w:color w:val="0000EE"/>
            <w:u w:val="single"/>
          </w:rPr>
          <w:t>itv.com</w:t>
        </w:r>
      </w:hyperlink>
      <w:r>
        <w:t>)</w:t>
      </w:r>
      <w:r/>
    </w:p>
    <w:p>
      <w:pPr>
        <w:pStyle w:val="ListNumber"/>
        <w:spacing w:line="240" w:lineRule="auto"/>
        <w:ind w:left="720"/>
      </w:pPr>
      <w:r/>
      <w:hyperlink r:id="rId13">
        <w:r>
          <w:rPr>
            <w:color w:val="0000EE"/>
            <w:u w:val="single"/>
          </w:rPr>
          <w:t>https://www.gov.uk/government/news/faster-care-for-thousands-thanks-to-nhs-use-of-independent-sector</w:t>
        </w:r>
      </w:hyperlink>
      <w:r>
        <w:t xml:space="preserve"> - The UK government announced that independent providers delivered 6.15 million NHS appointments, tests, and operations this year, an increase of nearly 500,000 from the previous year. This partnership aims to reduce waiting times, free up NHS capacity, and support the government's Plan for Change. Patients can cut waiting times by up to five months by choosing nearby hospitals with shorter queues. (</w:t>
      </w:r>
      <w:hyperlink r:id="rId18">
        <w:r>
          <w:rPr>
            <w:color w:val="0000EE"/>
            <w:u w:val="single"/>
          </w:rPr>
          <w:t>gov.uk</w:t>
        </w:r>
      </w:hyperlink>
      <w:r>
        <w:t>)</w:t>
      </w:r>
      <w:r/>
    </w:p>
    <w:p>
      <w:pPr>
        <w:pStyle w:val="ListNumber"/>
        <w:spacing w:line="240" w:lineRule="auto"/>
        <w:ind w:left="720"/>
      </w:pPr>
      <w:r/>
      <w:hyperlink r:id="rId14">
        <w:r>
          <w:rPr>
            <w:color w:val="0000EE"/>
            <w:u w:val="single"/>
          </w:rPr>
          <w:t>https://www.gov.uk/government/news/deal-between-nhs-and-independent-sector-to-cut-nhs-waiting-lists</w:t>
        </w:r>
      </w:hyperlink>
      <w:r>
        <w:t xml:space="preserve"> - A new agreement between the NHS and the independent sector aims to tackle waiting lists and provide patients with greater choice. The focus is on specialist treatments, including gynaecology and orthopaedics, where significant backlogs exist. The partnership also seeks to offer patients in deprived areas more options for their treatment. Health and Social Care Secretary Wes Streeting emphasized the importance of using private sector capacity to reduce waiting times. (</w:t>
      </w:r>
      <w:hyperlink r:id="rId19">
        <w:r>
          <w:rPr>
            <w:color w:val="0000EE"/>
            <w:u w:val="single"/>
          </w:rPr>
          <w:t>gov.uk</w:t>
        </w:r>
      </w:hyperlink>
      <w:r>
        <w:t>)</w:t>
      </w:r>
      <w:r/>
    </w:p>
    <w:p>
      <w:pPr>
        <w:pStyle w:val="ListNumber"/>
        <w:spacing w:line="240" w:lineRule="auto"/>
        <w:ind w:left="720"/>
      </w:pPr>
      <w:r/>
      <w:hyperlink r:id="rId12">
        <w:r>
          <w:rPr>
            <w:color w:val="0000EE"/>
            <w:u w:val="single"/>
          </w:rPr>
          <w:t>https://www.standard.co.uk/news/politics/nhs-wes-streeting-david-hare-england-labour-b1254933.html</w:t>
        </w:r>
      </w:hyperlink>
      <w:r>
        <w:t xml:space="preserve"> - Health Secretary Wes Streeting stated that he would do everything possible to ensure NHS patients are treated faster, free at the point of use. Between August 2024 and September 2025, private providers conducted an average of 19,000 surgical procedures and 100,000 outpatient appointments weekly, treating over 1.1 million people. (</w:t>
      </w:r>
      <w:hyperlink r:id="rId20">
        <w:r>
          <w:rPr>
            <w:color w:val="0000EE"/>
            <w:u w:val="single"/>
          </w:rPr>
          <w:t>standard.co.uk</w:t>
        </w:r>
      </w:hyperlink>
      <w:r>
        <w:t>)</w:t>
      </w:r>
      <w:r/>
    </w:p>
    <w:p>
      <w:pPr>
        <w:pStyle w:val="ListNumber"/>
        <w:spacing w:line="240" w:lineRule="auto"/>
        <w:ind w:left="720"/>
      </w:pPr>
      <w:r/>
      <w:hyperlink r:id="rId11">
        <w:r>
          <w:rPr>
            <w:color w:val="0000EE"/>
            <w:u w:val="single"/>
          </w:rPr>
          <w:t>https://www.irishnews.com/news/uk/private-clinics-carrying-out-more-nhs-appointments-and-procedures-GS5Q6QFQ3JO75FB7MEG43P7BW4/</w:t>
        </w:r>
      </w:hyperlink>
      <w:r>
        <w:t xml:space="preserve"> - The number of NHS appointments, tests, and operations delivered by private hospitals and clinics has increased by almost 500,000 this year to 6.15 million. Health Secretary Wes Streeting stated that this policy is tackling a 'two-tier' system by cutting waiting times to ensure NHS patients in England have access to prompt treatment. (</w:t>
      </w:r>
      <w:hyperlink r:id="rId21">
        <w:r>
          <w:rPr>
            <w:color w:val="0000EE"/>
            <w:u w:val="single"/>
          </w:rPr>
          <w:t>irishnews.com</w:t>
        </w:r>
      </w:hyperlink>
      <w:r>
        <w:t>)</w:t>
      </w:r>
      <w:r/>
    </w:p>
    <w:p>
      <w:pPr>
        <w:pStyle w:val="ListNumber"/>
        <w:spacing w:line="240" w:lineRule="auto"/>
        <w:ind w:left="720"/>
      </w:pPr>
      <w:r/>
      <w:hyperlink r:id="rId15">
        <w:r>
          <w:rPr>
            <w:color w:val="0000EE"/>
            <w:u w:val="single"/>
          </w:rPr>
          <w:t>https://www.perspectivemedia.com/private-clinics-carrying-out-more-nhs-appointments-and-procedures/</w:t>
        </w:r>
      </w:hyperlink>
      <w:r>
        <w:t xml:space="preserve"> - Private hospitals and clinics have increased NHS appointments, tests, and operations by nearly 500,000 this year, reaching a total of 6.15 million. Health Secretary Wes Streeting stated that this policy addresses the 'two-tier' system by reducing waiting times and ensuring prompt treatment for NHS patients in England. (</w:t>
      </w:r>
      <w:hyperlink r:id="rId22">
        <w:r>
          <w:rPr>
            <w:color w:val="0000EE"/>
            <w:u w:val="single"/>
          </w:rPr>
          <w:t>perspectivemedia.com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wes-streeting-private-nhs-health-b2852193.html" TargetMode="External"/><Relationship Id="rId10" Type="http://schemas.openxmlformats.org/officeDocument/2006/relationships/hyperlink" Target="https://www.itv.com/news/2025-10-25/private-clinics-carrying-out-more-nhs-appointments-and-procedures" TargetMode="External"/><Relationship Id="rId11" Type="http://schemas.openxmlformats.org/officeDocument/2006/relationships/hyperlink" Target="https://www.irishnews.com/news/uk/private-clinics-carrying-out-more-nhs-appointments-and-procedures-GS5Q6QFQ3JO75FB7MEG43P7BW4/" TargetMode="External"/><Relationship Id="rId12" Type="http://schemas.openxmlformats.org/officeDocument/2006/relationships/hyperlink" Target="https://www.standard.co.uk/news/politics/nhs-wes-streeting-david-hare-england-labour-b1254933.html" TargetMode="External"/><Relationship Id="rId13" Type="http://schemas.openxmlformats.org/officeDocument/2006/relationships/hyperlink" Target="https://www.gov.uk/government/news/faster-care-for-thousands-thanks-to-nhs-use-of-independent-sector" TargetMode="External"/><Relationship Id="rId14" Type="http://schemas.openxmlformats.org/officeDocument/2006/relationships/hyperlink" Target="https://www.gov.uk/government/news/deal-between-nhs-and-independent-sector-to-cut-nhs-waiting-lists" TargetMode="External"/><Relationship Id="rId15" Type="http://schemas.openxmlformats.org/officeDocument/2006/relationships/hyperlink" Target="https://www.perspectivemedia.com/private-clinics-carrying-out-more-nhs-appointments-and-procedures/" TargetMode="External"/><Relationship Id="rId16" Type="http://schemas.openxmlformats.org/officeDocument/2006/relationships/hyperlink" Target="https://www.noahwire.com" TargetMode="External"/><Relationship Id="rId17" Type="http://schemas.openxmlformats.org/officeDocument/2006/relationships/hyperlink" Target="https://www.itv.com/news/2025-10-25/private-clinics-carrying-out-more-nhs-appointments-and-procedures?utm_source=openai" TargetMode="External"/><Relationship Id="rId18" Type="http://schemas.openxmlformats.org/officeDocument/2006/relationships/hyperlink" Target="https://www.gov.uk/government/news/faster-care-for-thousands-thanks-to-nhs-use-of-independent-sector?utm_source=openai" TargetMode="External"/><Relationship Id="rId19" Type="http://schemas.openxmlformats.org/officeDocument/2006/relationships/hyperlink" Target="https://www.gov.uk/government/news/deal-between-nhs-and-independent-sector-to-cut-nhs-waiting-lists?utm_source=openai" TargetMode="External"/><Relationship Id="rId20" Type="http://schemas.openxmlformats.org/officeDocument/2006/relationships/hyperlink" Target="https://www.standard.co.uk/news/politics/nhs-wes-streeting-david-hare-england-labour-b1254933.html?utm_source=openai" TargetMode="External"/><Relationship Id="rId21" Type="http://schemas.openxmlformats.org/officeDocument/2006/relationships/hyperlink" Target="https://www.irishnews.com/news/uk/private-clinics-carrying-out-more-nhs-appointments-and-procedures-GS5Q6QFQ3JO75FB7MEG43P7BW4/?utm_source=openai" TargetMode="External"/><Relationship Id="rId22" Type="http://schemas.openxmlformats.org/officeDocument/2006/relationships/hyperlink" Target="https://www.perspectivemedia.com/private-clinics-carrying-out-more-nhs-appointments-and-procedur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