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racial hostility against NHS staff echoes 1970s and 80s resurgence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resurgence of “ugly” racism in Britain, reminiscent of the 1970s and 1980s, has become a disturbing trend, with NHS staff increasingly bearing the brunt of such hostility, Health Secretary Wes Streeting has warned. In a recent interview, Streeting expressed his shock at the rise in verbal and physical abuse directed at NHS workers, particularly those in accident and emergency departments, due to delays in care. He described a troubling pattern where racism has become “socially acceptable” once again, highlighting the urgent need for a zero-tolerance approach to abuse against frontline healthcare staff.</w:t>
      </w:r>
      <w:r/>
    </w:p>
    <w:p>
      <w:r/>
      <w:r>
        <w:t>Streeting recounted disturbing incidents where patients refused care from staff based on their ethnicity, underscoring the continued presence of racial prejudice within the NHS. He pointed out that while frustrations over long waits and healthcare access can be understandable, they never justify racially motivated aggression against staff. He further condemned politicians who he believes have inflamed racial tensions by condoning or leaning into racist sentiment, attributing part of the problem to the erosion of social norms against racism seen half a century ago. This resurgence coincides with reports from the Royal College of Nursing (RCN), which revealed a sharp rise in racist abuse toward ethnic minority nurses, with calls to their support helpline increasing by 55% over recent years. The RCN projects over a thousand cases will be reported in 2025 alone, painting a stark picture of growing hostility in NHS workplaces.</w:t>
      </w:r>
      <w:r/>
    </w:p>
    <w:p>
      <w:r/>
      <w:r>
        <w:t>Experts and advocates echo these concerns. Professor Habib Naqvi, chief executive of the NHS Race and Health Observatory, emphasised that the NHS reflects wider societal attitudes, and rising racism in the community inevitably plays out within the healthcare workforce of 1.5 million employees. Similarly, Professor Nicola Ranger from the RCN linked the spike in racist incidents to a broader political context marked by anti-migrant rhetoric, which emboldens such behaviour and stains both society and the NHS. The situation is compounded by findings from a Middlesex University study revealing deeply embedded racism within NHS organisational culture, with 71% of UK-trained ethnic minority staff reporting race discrimination and many feeling unfairly scrutinised or excluded from development opportunities.</w:t>
      </w:r>
      <w:r/>
    </w:p>
    <w:p>
      <w:r/>
      <w:r>
        <w:t>Government efforts to combat racism in the NHS are underway, including a government-commissioned review to examine healthcare regulators’ handling of racism and the introduction of mandatory anti-racism training for all NHS personnel. Prime Minister Keir Starmer has endorsed these steps, recognising the critical need to safeguard both patients and staff from discrimination and abuse.</w:t>
      </w:r>
      <w:r/>
    </w:p>
    <w:p>
      <w:r/>
      <w:r>
        <w:t>The current winter season poses additional pressures on the NHS, with a perfect storm of flu, Covid-19, and ongoing doctors’ strike action threatening to overwhelm services further. NHS England chief executive Jim Mackey and Health Secretary Streeting have been candid about the likelihood of hospitals facing severe strain, including patients waiting on trolleys in corridors and ambulances. Mackey described such corridor care as a “horrible, visible sign” of declining standards, which keeps him awake at night. The strike action by resident doctors seeking a 29% pay rise, amidst prior salary increases nearing 29% over three years, raises concerns about the impact on patient safety and NHS staff wellbeing during an already challenging winter.</w:t>
      </w:r>
      <w:r/>
    </w:p>
    <w:p>
      <w:r/>
      <w:r>
        <w:t>Despite the immense challenges, the government and NHS leaders stress the importance of maintaining dignity and respect for healthcare workers. As Streeting emphatically put it, the right to free NHS care does not include the right to abuse staff on racial or any other grounds. The call is clear: society must reject this revival of racial hatred and work to reinstate a climate where racism is unequivocally unacceptable.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 11</w:t>
      </w:r>
      <w:r/>
    </w:p>
    <w:p>
      <w:pPr>
        <w:pStyle w:val="ListBullet"/>
        <w:spacing w:line="240" w:lineRule="auto"/>
        <w:ind w:left="720"/>
      </w:pPr>
      <w:r/>
      <w:hyperlink r:id="rId9">
        <w:r>
          <w:rPr>
            <w:color w:val="0000EE"/>
            <w:u w:val="single"/>
          </w:rPr>
          <w:t>[2]</w:t>
        </w:r>
      </w:hyperlink>
      <w:r>
        <w:t xml:space="preserve"> The Guardian – Paragraph 1</w:t>
      </w:r>
      <w:r/>
    </w:p>
    <w:p>
      <w:pPr>
        <w:pStyle w:val="ListBullet"/>
        <w:spacing w:line="240" w:lineRule="auto"/>
        <w:ind w:left="720"/>
      </w:pPr>
      <w:r/>
      <w:hyperlink r:id="rId10">
        <w:r>
          <w:rPr>
            <w:color w:val="0000EE"/>
            <w:u w:val="single"/>
          </w:rPr>
          <w:t>[3]</w:t>
        </w:r>
      </w:hyperlink>
      <w:r>
        <w:t xml:space="preserve"> Royal College of Nursing – Paragraph 3</w:t>
      </w:r>
      <w:r/>
    </w:p>
    <w:p>
      <w:pPr>
        <w:pStyle w:val="ListBullet"/>
        <w:spacing w:line="240" w:lineRule="auto"/>
        <w:ind w:left="720"/>
      </w:pPr>
      <w:r/>
      <w:hyperlink r:id="rId11">
        <w:r>
          <w:rPr>
            <w:color w:val="0000EE"/>
            <w:u w:val="single"/>
          </w:rPr>
          <w:t>[4]</w:t>
        </w:r>
      </w:hyperlink>
      <w:r>
        <w:t xml:space="preserve"> UK Government – Paragraph 5</w:t>
      </w:r>
      <w:r/>
    </w:p>
    <w:p>
      <w:pPr>
        <w:pStyle w:val="ListBullet"/>
        <w:spacing w:line="240" w:lineRule="auto"/>
        <w:ind w:left="720"/>
      </w:pPr>
      <w:r/>
      <w:hyperlink r:id="rId12">
        <w:r>
          <w:rPr>
            <w:color w:val="0000EE"/>
            <w:u w:val="single"/>
          </w:rPr>
          <w:t>[5]</w:t>
        </w:r>
      </w:hyperlink>
      <w:r>
        <w:t xml:space="preserve"> Middlesex University – Paragraph 4</w:t>
      </w:r>
      <w:r/>
    </w:p>
    <w:p>
      <w:pPr>
        <w:pStyle w:val="ListBullet"/>
        <w:spacing w:line="240" w:lineRule="auto"/>
        <w:ind w:left="720"/>
      </w:pPr>
      <w:r/>
      <w:hyperlink r:id="rId13">
        <w:r>
          <w:rPr>
            <w:color w:val="0000EE"/>
            <w:u w:val="single"/>
          </w:rPr>
          <w:t>[6]</w:t>
        </w:r>
      </w:hyperlink>
      <w:r>
        <w:t xml:space="preserve"> North Staffordshire Combined Healthcare NHS Trust – Paragraph 4</w:t>
      </w:r>
      <w:r/>
    </w:p>
    <w:p>
      <w:pPr>
        <w:pStyle w:val="ListBullet"/>
        <w:spacing w:line="240" w:lineRule="auto"/>
        <w:ind w:left="720"/>
      </w:pPr>
      <w:r/>
      <w:hyperlink r:id="rId14">
        <w:r>
          <w:rPr>
            <w:color w:val="0000EE"/>
            <w:u w:val="single"/>
          </w:rPr>
          <w:t>[7]</w:t>
        </w:r>
      </w:hyperlink>
      <w:r>
        <w:t xml:space="preserve"> YouTube (Wes Streeting video)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https://www.theguardian.com/society/2025/nov/04/nhs-staff-face-ugly-racism-akin-to-the-70s-and-80s-says-wes-streeting</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https://www.theguardian.com/society/2025/nov/04/nhs-staff-face-ugly-racism-akin-to-the-70s-and-80s-says-wes-streeting</w:t>
        </w:r>
      </w:hyperlink>
      <w:r>
        <w:t xml:space="preserve"> - Health Secretary Wes Streeting has expressed concern over a resurgence of 'ugly' racism in Britain, reminiscent of the 1970s and 1980s, with NHS staff bearing the brunt. He highlighted increasing incidents of verbal and physical abuse based on skin colour, noting that such behaviour has become 'socially acceptable'. Streeting recounted accounts from NHS staff, particularly in A&amp;E departments, facing heightened harassment and aggression due to care delays. He emphasised the need to confront and eliminate racism, stating that it is unacceptable for patients to take out their frustrations on staff.</w:t>
      </w:r>
      <w:r/>
    </w:p>
    <w:p>
      <w:pPr>
        <w:pStyle w:val="ListNumber"/>
        <w:spacing w:line="240" w:lineRule="auto"/>
        <w:ind w:left="720"/>
      </w:pPr>
      <w:r/>
      <w:hyperlink r:id="rId10">
        <w:r>
          <w:rPr>
            <w:color w:val="0000EE"/>
            <w:u w:val="single"/>
          </w:rPr>
          <w:t>https://www.rcn.org.uk/magazines/News/Ethnic-minority-nursing-staff-report-shocking-racist-abuse-at-work</w:t>
        </w:r>
      </w:hyperlink>
      <w:r>
        <w:t xml:space="preserve"> - The Royal College of Nursing (RCN) has reported a significant increase in racist abuse towards ethnic minority nursing staff, with calls to their advice line surging by 55% over three years. The data indicates that the union now receives three calls daily from ethnic minority nurses seeking support after experiencing racial abuse or discrimination at work. Projections suggest that over 1,000 cases will be reported in 2025 alone, highlighting a troubling trend of rising racism within the NHS.</w:t>
      </w:r>
      <w:r/>
    </w:p>
    <w:p>
      <w:pPr>
        <w:pStyle w:val="ListNumber"/>
        <w:spacing w:line="240" w:lineRule="auto"/>
        <w:ind w:left="720"/>
      </w:pPr>
      <w:r/>
      <w:hyperlink r:id="rId11">
        <w:r>
          <w:rPr>
            <w:color w:val="0000EE"/>
            <w:u w:val="single"/>
          </w:rPr>
          <w:t>https://www.gov.uk/government/news/government-to-tackle-antisemitism-and-other-racism-in-the-nhs</w:t>
        </w:r>
      </w:hyperlink>
      <w:r>
        <w:t xml:space="preserve"> - The UK government has initiated urgent measures to address antisemitism and other forms of racism within the NHS. Prime Minister Keir Starmer has ordered a comprehensive review led by Lord John Mann to examine how healthcare regulators handle racism and to protect patients and staff. Additionally, mandatory antiracism training is being implemented for all NHS staff to combat discrimination and promote inclusivity within the health service.</w:t>
      </w:r>
      <w:r/>
    </w:p>
    <w:p>
      <w:pPr>
        <w:pStyle w:val="ListNumber"/>
        <w:spacing w:line="240" w:lineRule="auto"/>
        <w:ind w:left="720"/>
      </w:pPr>
      <w:r/>
      <w:hyperlink r:id="rId12">
        <w:r>
          <w:rPr>
            <w:color w:val="0000EE"/>
            <w:u w:val="single"/>
          </w:rPr>
          <w:t>https://www.mdx.ac.uk/news/2024/2/nhs-racism-report-roger-kline/</w:t>
        </w:r>
      </w:hyperlink>
      <w:r>
        <w:t xml:space="preserve"> - A study by Middlesex University has revealed that racism remains deeply embedded in NHS organisational culture. Surveying over 1,300 NHS staff, the report found that 71% of UK-trained staff reported experiencing race discrimination, with 63% feeling their performance was scrutinised more than that of white colleagues. Over half had not been offered development opportunities, and nearly a quarter faced rudeness or differential treatment from colleagues. The study underscores the persistent challenges of addressing racism within the NHS.</w:t>
      </w:r>
      <w:r/>
    </w:p>
    <w:p>
      <w:pPr>
        <w:pStyle w:val="ListNumber"/>
        <w:spacing w:line="240" w:lineRule="auto"/>
        <w:ind w:left="720"/>
      </w:pPr>
      <w:r/>
      <w:hyperlink r:id="rId13">
        <w:r>
          <w:rPr>
            <w:color w:val="0000EE"/>
            <w:u w:val="single"/>
          </w:rPr>
          <w:t>https://www.combined.nhs.uk/wp-content/uploads/2025/09/FINAL-PACK-PUBLIC-TRUST-BOARD-11.09.25.pdf</w:t>
        </w:r>
      </w:hyperlink>
      <w:r>
        <w:t xml:space="preserve"> - The North Staffordshire Combined Healthcare NHS Trust's 2025 report highlights both progress and ongoing challenges in ethnic inclusion. Ethnic minority staff constituted 13.21% of the workforce, with board diversity improving to 30.77%. However, incidents of harassment and discrimination against global majority staff increased, with patient/public harassment rising to 39.47% and reported discrimination reaching 19.47%, over three times higher than for white staff. The report calls for continued attention to peer relationships and reporting confidence.</w:t>
      </w:r>
      <w:r/>
    </w:p>
    <w:p>
      <w:pPr>
        <w:pStyle w:val="ListNumber"/>
        <w:spacing w:line="240" w:lineRule="auto"/>
        <w:ind w:left="720"/>
      </w:pPr>
      <w:r/>
      <w:hyperlink r:id="rId14">
        <w:r>
          <w:rPr>
            <w:color w:val="0000EE"/>
            <w:u w:val="single"/>
          </w:rPr>
          <w:t>https://www.youtube.com/watch?v=2RixhRl61kk</w:t>
        </w:r>
      </w:hyperlink>
      <w:r>
        <w:t xml:space="preserve"> - In this video, Health Secretary Wes Streeting criticises Reform UK MP Sarah Pochin's comments about the representation of Black and Asian individuals in TV adverts. Streeting labels her remarks as racist and expresses disappointment over the lack of rebuke from Reform UK's leader, Nigel Farage. The video captures Streeting's condemnation of Pochin's statements and the broader implications for societal attitudes towards diversity.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04/nhs-staff-face-ugly-racism-akin-to-the-70s-and-80s-says-wes-streeting" TargetMode="External"/><Relationship Id="rId10" Type="http://schemas.openxmlformats.org/officeDocument/2006/relationships/hyperlink" Target="https://www.rcn.org.uk/magazines/News/Ethnic-minority-nursing-staff-report-shocking-racist-abuse-at-work" TargetMode="External"/><Relationship Id="rId11" Type="http://schemas.openxmlformats.org/officeDocument/2006/relationships/hyperlink" Target="https://www.gov.uk/government/news/government-to-tackle-antisemitism-and-other-racism-in-the-nhs" TargetMode="External"/><Relationship Id="rId12" Type="http://schemas.openxmlformats.org/officeDocument/2006/relationships/hyperlink" Target="https://www.mdx.ac.uk/news/2024/2/nhs-racism-report-roger-kline/" TargetMode="External"/><Relationship Id="rId13" Type="http://schemas.openxmlformats.org/officeDocument/2006/relationships/hyperlink" Target="https://www.combined.nhs.uk/wp-content/uploads/2025/09/FINAL-PACK-PUBLIC-TRUST-BOARD-11.09.25.pdf" TargetMode="External"/><Relationship Id="rId14" Type="http://schemas.openxmlformats.org/officeDocument/2006/relationships/hyperlink" Target="https://www.youtube.com/watch?v=2RixhRl61k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