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'Keep Britain Working' initiative aims to reduce health-related labour market exit and boost disability employment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Department for Work and Pensions (DWP) has launched an ambitious three-year initiative, 'Keep Britain Working,' aimed at tackling the rising tide of ill-health that is pushing hundreds of thousands from the UK workforce. In partnership with major employers such as Google, Sainsbury's, BP, and British Airways, the programme seeks to keep people healthy and in employment while reducing reliance on welfare benefits. This new collaboration represents the government’s attempt to confront what former John Lewis chief Sir Charlie Mayfield describes as an "avoidable crisis," where an increasing number of working-age adults are exiting the labour market due to health issues.</w:t>
      </w:r>
      <w:r/>
    </w:p>
    <w:p>
      <w:r/>
      <w:r>
        <w:t>The scale of the problem is striking: one in five working-age adults is now out of the labour force, which equates to around 800,000 more people than in 2019, primarily due to ill-health. This issue costs the economy an estimated 7% of GDP, roughly equivalent to nearly 70% of all income tax receipts, with employers reportedly losing £85 billion annually through sickness absence, staff turnover, and lost productivity. Employment among disabled people in the UK remains low at just 53%, lagging behind many other advanced economies. The DWP’s plan seeks to address these challenges by reducing long-term sickness through early intervention, fostering healthier workplaces to increase disability employment, easing NHS pressures by preventing the worsening of health conditions, and decreasing welfare expenditure by retaining more people in work.</w:t>
      </w:r>
      <w:r/>
    </w:p>
    <w:p>
      <w:r/>
      <w:r>
        <w:t>Central to the initiative are 'Vanguards'—pilot schemes involving leading firms and local authorities such as Aviva, Google, BT, Currys, and combined authorities in Greater Manchester, the West Midlands, and Liverpool City Region. These pilot programmes aim to reduce sickness absences and support disabled workers more effectively. The Vanguard Taskforce, co-chaired by Sir Charlie and senior ministers, is tasked with identifying and implementing the most effective workplace health strategies, ranging from early intervention to facilitating quicker returns to employment.</w:t>
      </w:r>
      <w:r/>
    </w:p>
    <w:p>
      <w:r/>
      <w:r>
        <w:t>Work and Pensions Secretary Pat McFadden emphasised the dual benefits of keeping people healthy and employed, stating it is essential not only for individual wellbeing but also for economic growth. Business Secretary Peter Kyle echoed these sentiments, highlighting that with appropriate support, many more could remain in work, which in turn benefits both businesses and workers alike. The initiative builds on the government’s existing £1 billion annual investment in disability employment support and forms part of a broader 'Plan for Change,' which includes modernising Jobcentres and introducing a 'Youth Guarantee' to ensure all young people are earning or learning.</w:t>
      </w:r>
      <w:r/>
    </w:p>
    <w:p>
      <w:r/>
      <w:r>
        <w:t>Complementing the 'Keep Britain Working' programme, the government has committed to deploying 1,000 Work Coaches in 2025/26 to provide tailored, intensive support for approximately 65,000 individuals with health conditions or disabilities. This support includes practical help with CV writing, interview preparation, and access to various employment services aimed at breaking down barriers to work. This effort is part of the wider Plan for Change and seeks to improve employment outcomes for disabled people while addressing economic inactivity and reducing strain on the NHS.</w:t>
      </w:r>
      <w:r/>
    </w:p>
    <w:p>
      <w:r/>
      <w:r>
        <w:t>Moreover, the DWP is revamping its approach to employer engagement through a dedicated team tasked with fostering collaboration between businesses and Jobcentres. This includes the addition of 37 new industry leaders to better serve employers and meet labour market demands, underpinning the government's aim to transform the DWP into a more effective public employment service.</w:t>
      </w:r>
      <w:r/>
    </w:p>
    <w:p>
      <w:r/>
      <w:r>
        <w:t>Despite these ambitious plans, concerns linger regarding the existing welfare system’s effectiveness and sustainability. Financial analysts and disability advocates warn that for every disabled person entering work, another is leaving it, with the employment rate for disabled individuals stagnant at about 52.8%. The gap in employment between disabled and non-disabled people is growing, signalling systemic challenges. This has led to criticisms of the welfare system for potentially encouraging claimants to remain on sickness benefits, which has been described as financially unsustainable and a waste of human potential. A recent House of Lords report has called for urgent reform to curb these rising social and financial costs.</w:t>
      </w:r>
      <w:r/>
    </w:p>
    <w:p>
      <w:r/>
      <w:r>
        <w:t>Further controversy surrounds proposed changes to disability assessments used to determine entitlement to support. The government's plan to abolish the Work Capability Assessment, which assesses eligibility for certain Universal Credit elements, has sparked warnings from campaigners that tens of thousands of disabled people could lose vital financial support. Estimates from Citizens Advice suggest that at least 50,000 claimants might be adversely affected, with some figures reaching as high as 400,000 to 500,000.</w:t>
      </w:r>
      <w:r/>
    </w:p>
    <w:p>
      <w:r/>
      <w:r>
        <w:t>In sum, while the DWP’s new 'Keep Britain Working' plan and associated reforms represent significant, proactive steps to support disabled people and those with ill-health into employment, a mix of optimism and caution prevails. The success of these initiatives will depend on careful implementation, genuine partnership between government, businesses, and communities, and navigating complex concerns around welfare reform and disability support.</w:t>
      </w:r>
      <w:r/>
    </w:p>
    <w:p>
      <w:pPr>
        <w:pStyle w:val="Heading3"/>
      </w:pPr>
      <w:r>
        <w:t>📌 Reference Map:</w:t>
      </w:r>
      <w:r/>
      <w:r/>
    </w:p>
    <w:p>
      <w:pPr>
        <w:pStyle w:val="ListBullet"/>
        <w:spacing w:line="240" w:lineRule="auto"/>
        <w:ind w:left="720"/>
      </w:pPr>
      <w:r/>
      <w:hyperlink r:id="rId9">
        <w:r>
          <w:rPr>
            <w:color w:val="0000EE"/>
            <w:u w:val="single"/>
          </w:rPr>
          <w:t>[1]</w:t>
        </w:r>
      </w:hyperlink>
      <w:r>
        <w:t xml:space="preserve"> (Nottingham Post) - Paragraphs 1, 2, 3, 4, 5</w:t>
      </w:r>
      <w:r/>
    </w:p>
    <w:p>
      <w:pPr>
        <w:pStyle w:val="ListBullet"/>
        <w:spacing w:line="240" w:lineRule="auto"/>
        <w:ind w:left="720"/>
      </w:pPr>
      <w:r/>
      <w:hyperlink r:id="rId10">
        <w:r>
          <w:rPr>
            <w:color w:val="0000EE"/>
            <w:u w:val="single"/>
          </w:rPr>
          <w:t>[2]</w:t>
        </w:r>
      </w:hyperlink>
      <w:r>
        <w:t xml:space="preserve"> (gov.uk) - Paragraph 6</w:t>
      </w:r>
      <w:r/>
    </w:p>
    <w:p>
      <w:pPr>
        <w:pStyle w:val="ListBullet"/>
        <w:spacing w:line="240" w:lineRule="auto"/>
        <w:ind w:left="720"/>
      </w:pPr>
      <w:r/>
      <w:hyperlink r:id="rId11">
        <w:r>
          <w:rPr>
            <w:color w:val="0000EE"/>
            <w:u w:val="single"/>
          </w:rPr>
          <w:t>[3]</w:t>
        </w:r>
      </w:hyperlink>
      <w:r>
        <w:t xml:space="preserve"> (gov.uk) - Paragraph 7</w:t>
      </w:r>
      <w:r/>
    </w:p>
    <w:p>
      <w:pPr>
        <w:pStyle w:val="ListBullet"/>
        <w:spacing w:line="240" w:lineRule="auto"/>
        <w:ind w:left="720"/>
      </w:pPr>
      <w:r/>
      <w:hyperlink r:id="rId12">
        <w:r>
          <w:rPr>
            <w:color w:val="0000EE"/>
            <w:u w:val="single"/>
          </w:rPr>
          <w:t>[4]</w:t>
        </w:r>
      </w:hyperlink>
      <w:r>
        <w:t xml:space="preserve"> (GB News) - Paragraph 8</w:t>
      </w:r>
      <w:r/>
    </w:p>
    <w:p>
      <w:pPr>
        <w:pStyle w:val="ListBullet"/>
        <w:spacing w:line="240" w:lineRule="auto"/>
        <w:ind w:left="720"/>
      </w:pPr>
      <w:r/>
      <w:hyperlink r:id="rId13">
        <w:r>
          <w:rPr>
            <w:color w:val="0000EE"/>
            <w:u w:val="single"/>
          </w:rPr>
          <w:t>[5]</w:t>
        </w:r>
      </w:hyperlink>
      <w:r>
        <w:t xml:space="preserve"> (GB News) - Paragraph 9</w:t>
      </w:r>
      <w:r/>
    </w:p>
    <w:p>
      <w:pPr>
        <w:pStyle w:val="ListBullet"/>
        <w:spacing w:line="240" w:lineRule="auto"/>
        <w:ind w:left="720"/>
      </w:pPr>
      <w:r/>
      <w:hyperlink r:id="rId14">
        <w:r>
          <w:rPr>
            <w:color w:val="0000EE"/>
            <w:u w:val="single"/>
          </w:rPr>
          <w:t>[6]</w:t>
        </w:r>
      </w:hyperlink>
      <w:r>
        <w:t xml:space="preserve"> (Globe Charter) - Paragraph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https://www.nottinghampost.com/news/cost-of-living/dwp-unveils-new-keep-britain-10623542</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https://www.gov.uk/government/news/government-bolsters-employment-support-to-unlock-work-for-sick-and-disabled-people</w:t>
        </w:r>
      </w:hyperlink>
      <w:r>
        <w:t xml:space="preserve"> - The UK government has announced plans to deploy 1,000 existing Work Coaches in 2025/26 to provide intensive voluntary support to approximately 65,000 sick and disabled individuals. This initiative aims to break down barriers to employment, offering tailored assistance such as CV writing and interview techniques. The move is part of the government's broader Plan for Change, which seeks to address economic inactivity and make the welfare system more sustainable. The strategy also includes expanding mental health support and reducing NHS waiting lists in areas with high inactivity rates.</w:t>
      </w:r>
      <w:r/>
    </w:p>
    <w:p>
      <w:pPr>
        <w:pStyle w:val="ListNumber"/>
        <w:spacing w:line="240" w:lineRule="auto"/>
        <w:ind w:left="720"/>
      </w:pPr>
      <w:r/>
      <w:hyperlink r:id="rId11">
        <w:r>
          <w:rPr>
            <w:color w:val="0000EE"/>
            <w:u w:val="single"/>
          </w:rPr>
          <w:t>https://www.gov.uk/government/news/dedicated-team-to-serve-businesses-amongst-dwp-overhaul-of-employer-support-to-get-britain-working</w:t>
        </w:r>
      </w:hyperlink>
      <w:r>
        <w:t xml:space="preserve"> - The Department for Work and Pensions (DWP) is overhauling its approach to supporting employers as part of the 'Get Britain Working' plan. Ministers are encouraging UK businesses to collaborate with Jobcentres to fill thousands of vacancies. A dedicated team has been established to serve businesses, with 37 new industry leaders added to the department's roster in recent weeks. The initiative aims to modernise Jobcentres and better meet employers' needs, turning the DWP into a genuine public employment service.</w:t>
      </w:r>
      <w:r/>
    </w:p>
    <w:p>
      <w:pPr>
        <w:pStyle w:val="ListNumber"/>
        <w:spacing w:line="240" w:lineRule="auto"/>
        <w:ind w:left="720"/>
      </w:pPr>
      <w:r/>
      <w:hyperlink r:id="rId12">
        <w:r>
          <w:rPr>
            <w:color w:val="0000EE"/>
            <w:u w:val="single"/>
          </w:rPr>
          <w:t>https://www.gbnews.com/money/dwp-crisis-disabled-cut-pip</w:t>
        </w:r>
      </w:hyperlink>
      <w:r>
        <w:t xml:space="preserve"> - Financial analysts have raised concerns over the UK's benefit system, highlighting that for every disabled person moving into work, another is leaving. The Work Foundation reports that just 52.8% of disabled individuals are employed, a figure unchanged since 2019. The employment gap between disabled and non-disabled workers has grown from 28.8% to 29.7%. Disability benefits spending is forecasted to reach £39.1 billion for 2023-24. Experts warn that the current system is financially unsustainable and wastes human potential.</w:t>
      </w:r>
      <w:r/>
    </w:p>
    <w:p>
      <w:pPr>
        <w:pStyle w:val="ListNumber"/>
        <w:spacing w:line="240" w:lineRule="auto"/>
        <w:ind w:left="720"/>
      </w:pPr>
      <w:r/>
      <w:hyperlink r:id="rId13">
        <w:r>
          <w:rPr>
            <w:color w:val="0000EE"/>
            <w:u w:val="single"/>
          </w:rPr>
          <w:t>https://www.gbnews.com/money/dwp-warning-benefit-overhaul-system-reform-urgent-unemployments</w:t>
        </w:r>
      </w:hyperlink>
      <w:r>
        <w:t xml:space="preserve"> - A House of Lords report has criticised the Department for Work and Pensions (DWP) for a welfare system that allegedly incentivises workers to claim sickness benefits. The report claims that those eligible for health-related benefits could earn double their income by leaving their jobs. Experts describe the current system as inadequate, financially unsustainable, and a waste of human potential. Lord Bridges of Headley has called for urgent action to address the rising social and financial costs associated with the system.</w:t>
      </w:r>
      <w:r/>
    </w:p>
    <w:p>
      <w:pPr>
        <w:pStyle w:val="ListNumber"/>
        <w:spacing w:line="240" w:lineRule="auto"/>
        <w:ind w:left="720"/>
      </w:pPr>
      <w:r/>
      <w:hyperlink r:id="rId14">
        <w:r>
          <w:rPr>
            <w:color w:val="0000EE"/>
            <w:u w:val="single"/>
          </w:rPr>
          <w:t>https://www.globecharter.org/dwp-plans-could-see-more-than-50000/</w:t>
        </w:r>
      </w:hyperlink>
      <w:r>
        <w:t xml:space="preserve"> - The UK's welfare system is undergoing significant changes, with disability campaigners warning that thousands could be left worse off. The Department for Work and Pensions (DWP) plans to abolish the Work Capability Assessment (WCA), which determines eligibility for the Universal Credit health element and associated work allowance. Citizens Advice estimates that at least 50,000 disabled people could lose financial support, with some estimates suggesting the number could be as high as 400,000–500,000 claimants.</w:t>
      </w:r>
      <w:r/>
    </w:p>
    <w:p>
      <w:pPr>
        <w:pStyle w:val="ListNumber"/>
        <w:spacing w:line="240" w:lineRule="auto"/>
        <w:ind w:left="720"/>
      </w:pPr>
      <w:r/>
      <w:hyperlink r:id="rId16">
        <w:r>
          <w:rPr>
            <w:color w:val="0000EE"/>
            <w:u w:val="single"/>
          </w:rPr>
          <w:t>https://cornishstuff.com/jobs/government-unveils-major-welfare-shake-up-1000-work-coaches-to-help-disabled-people-into-jobs/</w:t>
        </w:r>
      </w:hyperlink>
      <w:r>
        <w:t xml:space="preserve"> - The UK government has announced a significant overhaul of employment support for sick and disabled people, deploying 1,000 Work Coaches to provide tailored assistance to those on health-related benefits. The move is part of the broader Plan for Change, aimed at tackling economic inactivity and making the welfare system more sustainable. The initiative focuses on breaking down barriers to work, offering help with CV writing, interview techniques, and accessing a range of employment programmes.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ttinghampost.com/news/cost-of-living/dwp-unveils-new-keep-britain-10623542" TargetMode="External"/><Relationship Id="rId10" Type="http://schemas.openxmlformats.org/officeDocument/2006/relationships/hyperlink" Target="https://www.gov.uk/government/news/government-bolsters-employment-support-to-unlock-work-for-sick-and-disabled-people" TargetMode="External"/><Relationship Id="rId11" Type="http://schemas.openxmlformats.org/officeDocument/2006/relationships/hyperlink" Target="https://www.gov.uk/government/news/dedicated-team-to-serve-businesses-amongst-dwp-overhaul-of-employer-support-to-get-britain-working" TargetMode="External"/><Relationship Id="rId12" Type="http://schemas.openxmlformats.org/officeDocument/2006/relationships/hyperlink" Target="https://www.gbnews.com/money/dwp-crisis-disabled-cut-pip" TargetMode="External"/><Relationship Id="rId13" Type="http://schemas.openxmlformats.org/officeDocument/2006/relationships/hyperlink" Target="https://www.gbnews.com/money/dwp-warning-benefit-overhaul-system-reform-urgent-unemployments" TargetMode="External"/><Relationship Id="rId14" Type="http://schemas.openxmlformats.org/officeDocument/2006/relationships/hyperlink" Target="https://www.globecharter.org/dwp-plans-could-see-more-than-50000/" TargetMode="External"/><Relationship Id="rId15" Type="http://schemas.openxmlformats.org/officeDocument/2006/relationships/hyperlink" Target="https://www.noahwire.com" TargetMode="External"/><Relationship Id="rId16" Type="http://schemas.openxmlformats.org/officeDocument/2006/relationships/hyperlink" Target="https://cornishstuff.com/jobs/government-unveils-major-welfare-shake-up-1000-work-coaches-to-help-disabled-people-into-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