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services for adult ADHD face crisis as waiting lists and access restrictions hit breaking point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Specialist NHS services for adults with attention deficit hyperactivity disorder (ADHD) across England are increasingly unable to meet demand, with many closing their waiting lists to new patients or introducing stringent referral criteria. A BBC investigation has identified at least 15 areas that have halted referrals entirely, while another 31 have tightened access, leaving thousands of patients caught in limbo.</w:t>
      </w:r>
      <w:r/>
    </w:p>
    <w:p>
      <w:r/>
      <w:r>
        <w:t>ADHD affects how the brain works, typically causing impulsivity and difficulties with attention. It is estimated to affect 5% of children and around 3-4% of adults, although many remain undiagnosed. Diagnosis and subsequent treatment, which can include medication and psychological support, can be life-changing, yet NHS data shows that average waiting times after joining a list can stretch to eight years. Now, with many services restricting entry to these waiting lists, patients face even longer delays or no access at all.</w:t>
      </w:r>
      <w:r/>
    </w:p>
    <w:p>
      <w:r/>
      <w:r>
        <w:t>A poignant example comes from Louise Nichols in Derbyshire, who suspects she has ADHD and has struggled with daily functioning for years. Placed on a waiting list at a neighbouring trust, her referral was ultimately removed when the service ceased assessing people outside its catchment due to overwhelming demand. "I can't understand why a national health service isn't across the whole nation," she lamented, highlighting frustrations faced by many.</w:t>
      </w:r>
      <w:r/>
    </w:p>
    <w:p>
      <w:r/>
      <w:r>
        <w:t>Professor Anita Thapar, chair of NHS England's ADHD taskforce, described the situation as "disturbing," warning of "enormous risks" from inadequate support. These include worsening mental health, substance misuse, unemployment and even interaction with the criminal justice system. Dr Jessica Eccles of the Royal College of Psychiatrists acknowledged that rising demand outstrips capacity, forcing difficult rationing decisions and unacceptable waiting delays.</w:t>
      </w:r>
      <w:r/>
    </w:p>
    <w:p>
      <w:r/>
      <w:r>
        <w:t>The crisis is stark in places like Leeds, where the adult ADHD service recently suspended non-urgent referrals. Operating with a waiting list exceeding 4,500 people but capacity to assess just 16 monthly, the service was receiving roughly 170 new referrals each month. Dr Chris Hosker, medical director at Leeds and York Partnership NHS Foundation Trust, called it "unfair and unethical" to continue accepting referrals. The service is now prioritising patients with the greatest clinical needs and working with partners to redesign care pathways to meet demand.</w:t>
      </w:r>
      <w:r/>
    </w:p>
    <w:p>
      <w:r/>
      <w:r>
        <w:t>In Coventry and Warwickshire, a similar bottleneck has led to a controversial policy suspending ADHD assessments for adults aged 25 and over, to prioritise over 7,500 younger people on waiting lists. The Integrated Care Board justified this decision by emphasising the greater impact of diagnosis in children, who benefit academically and socially. However, such rationing has sparked concern and legal threats, underscoring the difficult trade-offs services face.</w:t>
      </w:r>
      <w:r/>
    </w:p>
    <w:p>
      <w:r/>
      <w:r>
        <w:t>Elsewhere, innovative approaches are emerging. Surrey's local service, with some 11,000 adults waiting, is piloting training private GPs to carry out ADHD assessments and treatments, potentially broadening access while easing NHS pressures. The Combined Healthcare NHS Trust, which began its adult ADHD service in mid-2023, reported 1,926 referrals within 18 months but is struggling with average waits of 255 days to assessment and almost 200 days to diagnosis, currently unable to support those still on the waiting list.</w:t>
      </w:r>
      <w:r/>
    </w:p>
    <w:p>
      <w:r/>
      <w:r>
        <w:t>Patients who have managed to gain support speak of profound improvements. Thirty-three-year-old Sam Stone from near Gloucester paid privately for diagnosis but had to return to the NHS for official confirmation. He described the system as a "cacophony of routes," but said the diagnosis lifted a long-standing burden: "It's massive, it's huge," he said.</w:t>
      </w:r>
      <w:r/>
    </w:p>
    <w:p>
      <w:r/>
      <w:r>
        <w:t>The current situation reflects historic underinvestment and systemic challenges within the NHS’s ADHD services for adults. Professor Thapar's forthcoming report, due this week, is expected to call for a comprehensive overhaul of ADHD care, aiming to address inequities and capacity shortfalls nationwide. For the thousands currently left waiting, such reforms cannot come soon enough.</w:t>
      </w:r>
      <w:r/>
    </w:p>
    <w:p>
      <w:pPr>
        <w:pStyle w:val="Heading3"/>
      </w:pPr>
      <w:r>
        <w:t>📌 Reference Map:</w:t>
      </w:r>
      <w:r/>
      <w:r/>
    </w:p>
    <w:p>
      <w:pPr>
        <w:pStyle w:val="ListBullet"/>
        <w:spacing w:line="240" w:lineRule="auto"/>
        <w:ind w:left="720"/>
      </w:pPr>
      <w:r/>
      <w:hyperlink r:id="rId9">
        <w:r>
          <w:rPr>
            <w:color w:val="0000EE"/>
            <w:u w:val="single"/>
          </w:rPr>
          <w:t>[1]</w:t>
        </w:r>
      </w:hyperlink>
      <w:r>
        <w:t xml:space="preserve"> (BBC News) - Paragraphs 1-6, 8, 10</w:t>
      </w:r>
      <w:r/>
    </w:p>
    <w:p>
      <w:pPr>
        <w:pStyle w:val="ListBullet"/>
        <w:spacing w:line="240" w:lineRule="auto"/>
        <w:ind w:left="720"/>
      </w:pPr>
      <w:r/>
      <w:hyperlink r:id="rId10">
        <w:r>
          <w:rPr>
            <w:color w:val="0000EE"/>
            <w:u w:val="single"/>
          </w:rPr>
          <w:t>[2]</w:t>
        </w:r>
      </w:hyperlink>
      <w:r>
        <w:t xml:space="preserve"> (BBC News) - Paragraph 7</w:t>
      </w:r>
      <w:r/>
    </w:p>
    <w:p>
      <w:pPr>
        <w:pStyle w:val="ListBullet"/>
        <w:spacing w:line="240" w:lineRule="auto"/>
        <w:ind w:left="720"/>
      </w:pPr>
      <w:r/>
      <w:hyperlink r:id="rId11">
        <w:r>
          <w:rPr>
            <w:color w:val="0000EE"/>
            <w:u w:val="single"/>
          </w:rPr>
          <w:t>[3]</w:t>
        </w:r>
      </w:hyperlink>
      <w:r>
        <w:t xml:space="preserve"> (Leeds and York Partnership NHS) - Paragraph 7</w:t>
      </w:r>
      <w:r/>
    </w:p>
    <w:p>
      <w:pPr>
        <w:pStyle w:val="ListBullet"/>
        <w:spacing w:line="240" w:lineRule="auto"/>
        <w:ind w:left="720"/>
      </w:pPr>
      <w:r/>
      <w:hyperlink r:id="rId12">
        <w:r>
          <w:rPr>
            <w:color w:val="0000EE"/>
            <w:u w:val="single"/>
          </w:rPr>
          <w:t>[4]</w:t>
        </w:r>
      </w:hyperlink>
      <w:r>
        <w:t xml:space="preserve"> (Combined Healthcare NHS Trust) - Paragraph 9</w:t>
      </w:r>
      <w:r/>
    </w:p>
    <w:p>
      <w:pPr>
        <w:pStyle w:val="ListBullet"/>
        <w:spacing w:line="240" w:lineRule="auto"/>
        <w:ind w:left="720"/>
      </w:pPr>
      <w:r/>
      <w:hyperlink r:id="rId13">
        <w:r>
          <w:rPr>
            <w:color w:val="0000EE"/>
            <w:u w:val="single"/>
          </w:rPr>
          <w:t>[5]</w:t>
        </w:r>
      </w:hyperlink>
      <w:r>
        <w:t xml:space="preserve"> (Leeds and York Partnership NHS) - Paragraph 7</w:t>
      </w:r>
      <w:r/>
    </w:p>
    <w:p>
      <w:pPr>
        <w:pStyle w:val="ListBullet"/>
        <w:spacing w:line="240" w:lineRule="auto"/>
        <w:ind w:left="720"/>
      </w:pPr>
      <w:r/>
      <w:hyperlink r:id="rId14">
        <w:r>
          <w:rPr>
            <w:color w:val="0000EE"/>
            <w:u w:val="single"/>
          </w:rPr>
          <w:t>[6]</w:t>
        </w:r>
      </w:hyperlink>
      <w:r>
        <w:t xml:space="preserve"> (David Gray Hammond)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https://www.bbc.com/news/articles/c4gpl150ze4o?at_medium=RSS&amp;at_campaign=rss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https://www.bbc.com/news/articles/cdrjv2rlp43o</w:t>
        </w:r>
      </w:hyperlink>
      <w:r>
        <w:t xml:space="preserve"> - The Leeds Adult ADHD Service in Middleton, Leeds, temporarily halted non-urgent referrals on 11 October 2024 due to a waiting list of approximately 4,500 individuals. The service, which can assess about 16 people monthly, was receiving around 170 new referrals each month, leading to an unsustainable backlog. Dr Chris Hosker, the trust's medical director, stated that continuing to accept referrals would be 'unfair and unethical' and apologised for any anxiety caused. The service plans to analyse the waiting list and prioritise individuals with the highest clinical need as quickly as possible. Additionally, they are collaborating with local health and care partners to develop a new vision for adult ADHD services in Leeds to meet the growing demand. The National Institute for Health and Care Excellence estimates that ADHD affects 2-4% of adults, and the Leeds service's closure highlights the significant challenges in meeting this demand. (</w:t>
      </w:r>
      <w:hyperlink r:id="rId16">
        <w:r>
          <w:rPr>
            <w:color w:val="0000EE"/>
            <w:u w:val="single"/>
          </w:rPr>
          <w:t>feeds.bbci.co.uk</w:t>
        </w:r>
      </w:hyperlink>
      <w:r>
        <w:t>)</w:t>
      </w:r>
      <w:r/>
    </w:p>
    <w:p>
      <w:pPr>
        <w:pStyle w:val="ListNumber"/>
        <w:spacing w:line="240" w:lineRule="auto"/>
        <w:ind w:left="720"/>
      </w:pPr>
      <w:r/>
      <w:hyperlink r:id="rId11">
        <w:r>
          <w:rPr>
            <w:color w:val="0000EE"/>
            <w:u w:val="single"/>
          </w:rPr>
          <w:t>https://www.leedsandyorkpft.nhs.uk/news/news-list/leeds-adult-adhd-service-temporarily-closes-to-non-urgent-new-referrals/</w:t>
        </w:r>
      </w:hyperlink>
      <w:r>
        <w:t xml:space="preserve"> - In response to unsustainable demand, the Leeds Adult ADHD Service, part of Leeds and York Partnership NHS Foundation Trust, suspended new non-urgent referrals from 11 October 2024. The service had a waiting list of around 4,500 people and was receiving approximately 170 referrals per month, while being resourced to assess about 16 people monthly. Dr Chris Hosker, the trust's medical director, acknowledged the distress this would cause and stated that it would be 'unfair and unethical' to continue accepting referrals under these circumstances. The service plans to analyse the waiting list and prioritise individuals with the highest clinical need as quickly as possible. They are also working with local health and care partners to develop a new vision for adult ADHD services in Leeds to address the overwhelming demand. (</w:t>
      </w:r>
      <w:hyperlink r:id="rId17">
        <w:r>
          <w:rPr>
            <w:color w:val="0000EE"/>
            <w:u w:val="single"/>
          </w:rPr>
          <w:t>leedsandyorkpft.nhs.uk</w:t>
        </w:r>
      </w:hyperlink>
      <w:r>
        <w:t>)</w:t>
      </w:r>
      <w:r/>
    </w:p>
    <w:p>
      <w:pPr>
        <w:pStyle w:val="ListNumber"/>
        <w:spacing w:line="240" w:lineRule="auto"/>
        <w:ind w:left="720"/>
      </w:pPr>
      <w:r/>
      <w:hyperlink r:id="rId12">
        <w:r>
          <w:rPr>
            <w:color w:val="0000EE"/>
            <w:u w:val="single"/>
          </w:rPr>
          <w:t>https://www.combined.nhs.uk/wp-content/uploads/2025/03/NG.RM_.25050-ADHD-Referral-Treatment-Support.pdf</w:t>
        </w:r>
      </w:hyperlink>
      <w:r>
        <w:t xml:space="preserve"> - The Combined Healthcare NHS Trust's Adult ADHD service commenced in July 2023 and has experienced a significant increase in referrals. Between July 2023 and 31 January 2025, they received 1,926 referrals. As of January 2025, 470 referrals were closed after screening, as they were not on the correct clinical pathway. The average waiting time from GP referral to first ADHD assessment is 255 days, and from assessment to formal diagnosis is 197 days. The service is currently unable to offer support to individuals on the waiting list. (</w:t>
      </w:r>
      <w:hyperlink r:id="rId18">
        <w:r>
          <w:rPr>
            <w:color w:val="0000EE"/>
            <w:u w:val="single"/>
          </w:rPr>
          <w:t>combined.nhs.uk</w:t>
        </w:r>
      </w:hyperlink>
      <w:r>
        <w:t>)</w:t>
      </w:r>
      <w:r/>
    </w:p>
    <w:p>
      <w:pPr>
        <w:pStyle w:val="ListNumber"/>
        <w:spacing w:line="240" w:lineRule="auto"/>
        <w:ind w:left="720"/>
      </w:pPr>
      <w:r/>
      <w:hyperlink r:id="rId13">
        <w:r>
          <w:rPr>
            <w:color w:val="0000EE"/>
            <w:u w:val="single"/>
          </w:rPr>
          <w:t>https://www.leedsandyorkpft.nhs.uk/our-services/adult-attention-deficit-hyperactivity-disorder-adhd-service/waiting-times/</w:t>
        </w:r>
      </w:hyperlink>
      <w:r>
        <w:t xml:space="preserve"> - The Leeds Adult ADHD Service has temporarily closed to new referrals from 11 October 2024 due to unsustainable demand and an impossibly long waiting list. Prior to the closure, the service had a waiting list of around 4,000 people and was receiving approximately 170 referrals per month, while being resourced to see and assess about 16 people per month. This means the number of referrals it receives is over 10 times the number it can realistically see. The service acknowledges that if someone were to join the waiting list today, it would take well over 10 years for them to be seen. (</w:t>
      </w:r>
      <w:hyperlink r:id="rId19">
        <w:r>
          <w:rPr>
            <w:color w:val="0000EE"/>
            <w:u w:val="single"/>
          </w:rPr>
          <w:t>leedsandyorkpft.nhs.uk</w:t>
        </w:r>
      </w:hyperlink>
      <w:r>
        <w:t>)</w:t>
      </w:r>
      <w:r/>
    </w:p>
    <w:p>
      <w:pPr>
        <w:pStyle w:val="ListNumber"/>
        <w:spacing w:line="240" w:lineRule="auto"/>
        <w:ind w:left="720"/>
      </w:pPr>
      <w:r/>
      <w:hyperlink r:id="rId14">
        <w:r>
          <w:rPr>
            <w:color w:val="0000EE"/>
            <w:u w:val="single"/>
          </w:rPr>
          <w:t>https://www.davidgrayhammond.co.uk/p/abandoned-at-25-the-quiet-ejection</w:t>
        </w:r>
      </w:hyperlink>
      <w:r>
        <w:t xml:space="preserve"> - On 22 May 2025, Coventry and Warwickshire Integrated Care Board (ICB) announced a temporary policy to suspend ADHD assessments and treatment referrals for individuals aged 25 and over. This decision was made in response to a backlog of over 7,500 children and young people waiting for ADHD assessments in the region. The ICB argued that the impact of an ADHD diagnosis is significantly more profound for children, helping them stay in school, develop social skills, succeed in exams, and learn how to function and thrive in society. (</w:t>
      </w:r>
      <w:hyperlink r:id="rId20">
        <w:r>
          <w:rPr>
            <w:color w:val="0000EE"/>
            <w:u w:val="single"/>
          </w:rPr>
          <w:t>davidgrayhammond.co.uk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4gpl150ze4o?at_medium=RSS&amp;at_campaign=rss" TargetMode="External"/><Relationship Id="rId10" Type="http://schemas.openxmlformats.org/officeDocument/2006/relationships/hyperlink" Target="https://www.bbc.com/news/articles/cdrjv2rlp43o" TargetMode="External"/><Relationship Id="rId11" Type="http://schemas.openxmlformats.org/officeDocument/2006/relationships/hyperlink" Target="https://www.leedsandyorkpft.nhs.uk/news/news-list/leeds-adult-adhd-service-temporarily-closes-to-non-urgent-new-referrals/" TargetMode="External"/><Relationship Id="rId12" Type="http://schemas.openxmlformats.org/officeDocument/2006/relationships/hyperlink" Target="https://www.combined.nhs.uk/wp-content/uploads/2025/03/NG.RM_.25050-ADHD-Referral-Treatment-Support.pdf" TargetMode="External"/><Relationship Id="rId13" Type="http://schemas.openxmlformats.org/officeDocument/2006/relationships/hyperlink" Target="https://www.leedsandyorkpft.nhs.uk/our-services/adult-attention-deficit-hyperactivity-disorder-adhd-service/waiting-times/" TargetMode="External"/><Relationship Id="rId14" Type="http://schemas.openxmlformats.org/officeDocument/2006/relationships/hyperlink" Target="https://www.davidgrayhammond.co.uk/p/abandoned-at-25-the-quiet-ejection" TargetMode="External"/><Relationship Id="rId15" Type="http://schemas.openxmlformats.org/officeDocument/2006/relationships/hyperlink" Target="https://www.noahwire.com" TargetMode="External"/><Relationship Id="rId16" Type="http://schemas.openxmlformats.org/officeDocument/2006/relationships/hyperlink" Target="https://feeds.bbci.co.uk/news/articles/cdrjv2rlp43o?utm_source=openai" TargetMode="External"/><Relationship Id="rId17" Type="http://schemas.openxmlformats.org/officeDocument/2006/relationships/hyperlink" Target="https://www.leedsandyorkpft.nhs.uk/news/news-list/leeds-adult-adhd-service-temporarily-closes-to-non-urgent-new-referrals/?utm_source=openai" TargetMode="External"/><Relationship Id="rId18" Type="http://schemas.openxmlformats.org/officeDocument/2006/relationships/hyperlink" Target="https://www.combined.nhs.uk/wp-content/uploads/2025/03/NG.RM_.25050-ADHD-Referral-Treatment-Support.pdf?utm_source=openai" TargetMode="External"/><Relationship Id="rId19" Type="http://schemas.openxmlformats.org/officeDocument/2006/relationships/hyperlink" Target="https://www.leedsandyorkpft.nhs.uk/our-services/adult-attention-deficit-hyperactivity-disorder-adhd-service/waiting-times/?utm_source=openai" TargetMode="External"/><Relationship Id="rId20" Type="http://schemas.openxmlformats.org/officeDocument/2006/relationships/hyperlink" Target="https://www.davidgrayhammond.co.uk/p/abandoned-at-25-the-quiet-ejec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