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plans to cut bureaucracy with £1 billion redundancies and reform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is set to embark on a significant restructuring aimed at slashing bureaucracy and redirecting funds back into patient care, after Health Secretary Wes Streeting secured £1 billion to fund 18,000 redundancies. This bold move, hailed as the ignition of a "bonfire of bureaucrats," targets layers of management across NHS England, the Department of Health and Social Care, and local Integrated Care Boards, reflecting a robust commitment to streamlining the service and improving efficiency.</w:t>
      </w:r>
      <w:r/>
    </w:p>
    <w:p>
      <w:r/>
      <w:r>
        <w:t>This ambitious plan follows Labour leader Sir Keir Starmer’s announcement in March to abolish NHS England, described as the "world’s largest quango," due to its perceived duplication of work and bureaucratic overhead. The aim is to reduce the administrative burden by half across all related organisations to free up substantial resources for frontline services. Delays had stalled the process amid disputes over who would cover the prohibitively high redundancy costs. Despite Treasury resistance to providing additional funding beyond the NHS’s current three-year settlement, a compromise allows the NHS to overspend this year to cover the bills, with the expectation of recouping costs in the future.</w:t>
      </w:r>
      <w:r/>
    </w:p>
    <w:p>
      <w:r/>
      <w:r>
        <w:t>Government officials insist these reforms will cut "endless red tape" and ultimately save £1 billion annually by the end of this parliamentary term. According to the Department of Health, such savings could fund an additional 116,000 hip and knee operations each year, signalling a tangible return to patient care. The changes also anticipate transforming NHS delivery by pushing more care into neighbourhood settings under the leadership of Integrated Care Boards, rather than concentrating services in hospitals.</w:t>
      </w:r>
      <w:r/>
    </w:p>
    <w:p>
      <w:r/>
      <w:r>
        <w:t>Mr Streeting, speaking ahead of the NHS Providers’ annual conference in Manchester, highlighted positive strides already made, including reductions in waiting lists, recruitment of 2,500 more GPs, and improved ambulance response times for critical cases such as heart attacks and strokes. He emphasised a commitment to cutting wasteful spending, such as on recruitment agencies, which has already boosted productivity. “We are getting better bang for our buck,” he noted, affirming a strategy of pushing ahead with modernisation and efficiency improvements to rebuild the NHS as a robust institution.</w:t>
      </w:r>
      <w:r/>
    </w:p>
    <w:p>
      <w:r/>
      <w:r>
        <w:t>Senior NHS executives, including Sir Jim Mackey and Daniel Elkeles, have welcomed the clarity and renewed momentum. However, they have recognised the uncertainty faced by affected staff as planned redundancies proceed. NHS Confederation chief Matthew Taylor echoed this sentiment, acknowledging the strain the limbo had placed on employees while endorsing the move as providing much-needed certainty and a path to long-term savings.</w:t>
      </w:r>
      <w:r/>
    </w:p>
    <w:p>
      <w:r/>
      <w:r>
        <w:t>Significantly, these reforms align with broader government efforts under the "Plan for Change." This strategic programme includes commitments to reduce agency staffing costs, currently £3 billion annually, by banning the use of agencies to hire entry-level temporary workers and restricting NHS staff from circumventing direct employment through costly agency contracts. At the same time, the government is investing heavily elsewhere in the NHS, with recent announcements of up to £6 billion over five years to expand diagnostic tests, scans, and procedures, including new offerings in local community settings for greater patient access.</w:t>
      </w:r>
      <w:r/>
    </w:p>
    <w:p>
      <w:r/>
      <w:r>
        <w:t>The government has also focused on reducing waiting times through collaboration with the independent sector, aiming to provide an additional one million appointments annually in specialties such as gynaecology and orthopaedics, with the aim of meeting a high standard of 18-week waits for consultant-led treatments. Ending resident doctor strikes has further helped save 500,000 appointments and operations, allowing the NHS to deliver two million extra appointments ahead of schedule and reduce waiting lists significantly.</w:t>
      </w:r>
      <w:r/>
    </w:p>
    <w:p>
      <w:r/>
      <w:r>
        <w:t>While the redundancy funding issue delayed initial progress, the recent breakthrough underlines a clear governmental resolve to overhaul NHS structures, cut bureaucracy, and reinvest savings directly into patient services. These reforms mark a crucial step in rebuilding the NHS to meet current demands and future challenges, targeting both financial efficiencies and improved care delivery.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1-8</w:t>
      </w:r>
      <w:r/>
    </w:p>
    <w:p>
      <w:pPr>
        <w:pStyle w:val="ListBullet"/>
        <w:spacing w:line="240" w:lineRule="auto"/>
        <w:ind w:left="720"/>
      </w:pPr>
      <w:r/>
      <w:hyperlink r:id="rId10">
        <w:r>
          <w:rPr>
            <w:color w:val="0000EE"/>
            <w:u w:val="single"/>
          </w:rPr>
          <w:t>[2]</w:t>
        </w:r>
      </w:hyperlink>
      <w:r>
        <w:t xml:space="preserve"> (UK Government) - Paragraph 2, Paragraph 5</w:t>
      </w:r>
      <w:r/>
    </w:p>
    <w:p>
      <w:pPr>
        <w:pStyle w:val="ListBullet"/>
        <w:spacing w:line="240" w:lineRule="auto"/>
        <w:ind w:left="720"/>
      </w:pPr>
      <w:r/>
      <w:hyperlink r:id="rId11">
        <w:r>
          <w:rPr>
            <w:color w:val="0000EE"/>
            <w:u w:val="single"/>
          </w:rPr>
          <w:t>[3]</w:t>
        </w:r>
      </w:hyperlink>
      <w:r>
        <w:t xml:space="preserve"> (UK Government) - Paragraph 2, Paragraph 3</w:t>
      </w:r>
      <w:r/>
    </w:p>
    <w:p>
      <w:pPr>
        <w:pStyle w:val="ListBullet"/>
        <w:spacing w:line="240" w:lineRule="auto"/>
        <w:ind w:left="720"/>
      </w:pPr>
      <w:r/>
      <w:hyperlink r:id="rId12">
        <w:r>
          <w:rPr>
            <w:color w:val="0000EE"/>
            <w:u w:val="single"/>
          </w:rPr>
          <w:t>[4]</w:t>
        </w:r>
      </w:hyperlink>
      <w:r>
        <w:t xml:space="preserve"> (UK Government) - Paragraph 6</w:t>
      </w:r>
      <w:r/>
    </w:p>
    <w:p>
      <w:pPr>
        <w:pStyle w:val="ListBullet"/>
        <w:spacing w:line="240" w:lineRule="auto"/>
        <w:ind w:left="720"/>
      </w:pPr>
      <w:r/>
      <w:hyperlink r:id="rId13">
        <w:r>
          <w:rPr>
            <w:color w:val="0000EE"/>
            <w:u w:val="single"/>
          </w:rPr>
          <w:t>[5]</w:t>
        </w:r>
      </w:hyperlink>
      <w:r>
        <w:t xml:space="preserve"> (UK Government) - Paragraph 7</w:t>
      </w:r>
      <w:r/>
    </w:p>
    <w:p>
      <w:pPr>
        <w:pStyle w:val="ListBullet"/>
        <w:spacing w:line="240" w:lineRule="auto"/>
        <w:ind w:left="720"/>
      </w:pPr>
      <w:r/>
      <w:hyperlink r:id="rId14">
        <w:r>
          <w:rPr>
            <w:color w:val="0000EE"/>
            <w:u w:val="single"/>
          </w:rPr>
          <w:t>[6]</w:t>
        </w:r>
      </w:hyperlink>
      <w:r>
        <w:t xml:space="preserve"> (UK Government) - Paragraph 7</w:t>
      </w:r>
      <w:r/>
    </w:p>
    <w:p>
      <w:pPr>
        <w:pStyle w:val="ListBullet"/>
        <w:spacing w:line="240" w:lineRule="auto"/>
        <w:ind w:left="720"/>
      </w:pPr>
      <w:r/>
      <w:hyperlink r:id="rId15">
        <w:r>
          <w:rPr>
            <w:color w:val="0000EE"/>
            <w:u w:val="single"/>
          </w:rPr>
          <w:t>[7]</w:t>
        </w:r>
      </w:hyperlink>
      <w:r>
        <w:t xml:space="preserve"> (UK Government)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https://www.dailymail.co.uk/news/article-15281447/Full-steam-ahead-NHS-bonfire-bureaucrats-Streeting-finds-1billion-redundancy-payments.html?ns_mchannel=rss&amp;ns_campaign=1490&amp;ito=1490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https://www.gov.uk/government/news/billions-to-be-redirected-back-into-patient-care-with-nhs-reform</w:t>
        </w:r>
      </w:hyperlink>
      <w:r>
        <w:t xml:space="preserve"> - The UK government has announced plans to redirect billions of pounds saved from NHS reforms back into patient care. Health Secretary Wes Streeting stated that reforms to reduce bureaucracy will save over £1 billion annually by the end of the Parliament, which will be reinvested into frontline services. The aim is to eliminate 18,000 administrative posts, with every £1 billion saved being sufficient to fund an additional 116,000 hip and knee operations. These measures are part of the government's broader Plan for Change to improve NHS efficiency and patient care.</w:t>
      </w:r>
      <w:r/>
    </w:p>
    <w:p>
      <w:pPr>
        <w:pStyle w:val="ListNumber"/>
        <w:spacing w:line="240" w:lineRule="auto"/>
        <w:ind w:left="720"/>
      </w:pPr>
      <w:r/>
      <w:hyperlink r:id="rId11">
        <w:r>
          <w:rPr>
            <w:color w:val="0000EE"/>
            <w:u w:val="single"/>
          </w:rPr>
          <w:t>https://www.gov.uk/government/news/worlds-largest-quango-scrapped-under-reforms-to-put-patients-first</w:t>
        </w:r>
      </w:hyperlink>
      <w:r>
        <w:t xml:space="preserve"> - The UK government has announced major reforms to the National Health Service (NHS) aimed at reducing bureaucracy and improving patient care. A key change involves dissolving NHS England, described as the world's largest quango, to eliminate duplication and empower NHS staff. This move is part of the Prime Minister's Plan for Change, which seeks to drive efficiency and undo the damage caused by the 2012 NHS reorganisation. The reforms are expected to lead to significant savings and better care delivery for patients.</w:t>
      </w:r>
      <w:r/>
    </w:p>
    <w:p>
      <w:pPr>
        <w:pStyle w:val="ListNumber"/>
        <w:spacing w:line="240" w:lineRule="auto"/>
        <w:ind w:left="720"/>
      </w:pPr>
      <w:r/>
      <w:hyperlink r:id="rId12">
        <w:r>
          <w:rPr>
            <w:color w:val="0000EE"/>
            <w:u w:val="single"/>
          </w:rPr>
          <w:t>https://www.gov.uk/government/news/secretary-of-state-pledges-to-contain-nhs-agency-spend</w:t>
        </w:r>
      </w:hyperlink>
      <w:r>
        <w:t xml:space="preserve"> - Health and Social Care Secretary Wes Streeting has pledged to reduce the NHS's reliance on agency staff, which currently costs the health service £3 billion annually. Proposed measures include banning NHS trusts from using agencies to hire temporary entry-level workers and preventing NHS staff from resigning and then immediately offering their services back through a recruitment agency. These steps aim to save significant sums, improve the quality of care, and enhance patient safety by reducing reliance on temporary staffing.</w:t>
      </w:r>
      <w:r/>
    </w:p>
    <w:p>
      <w:pPr>
        <w:pStyle w:val="ListNumber"/>
        <w:spacing w:line="240" w:lineRule="auto"/>
        <w:ind w:left="720"/>
      </w:pPr>
      <w:r/>
      <w:hyperlink r:id="rId13">
        <w:r>
          <w:rPr>
            <w:color w:val="0000EE"/>
            <w:u w:val="single"/>
          </w:rPr>
          <w:t>https://www.gov.uk/government/news/half-a-million-appointments-and-operations-saved-by-ending-resident-doctor-strikes</w:t>
        </w:r>
      </w:hyperlink>
      <w:r>
        <w:t xml:space="preserve"> - The UK government reports that ending resident doctor strikes has saved approximately 500,000 appointments and operations, and reduced waiting lists by 193,000. Between July 2023 and February 2024, 507,000 appointments and operations were cancelled due to strike action. The swift resolution of these strikes has allowed the government to deliver over 2 million extra NHS appointments seven months ahead of schedule, contributing to a reduction in waiting lists and improved patient care.</w:t>
      </w:r>
      <w:r/>
    </w:p>
    <w:p>
      <w:pPr>
        <w:pStyle w:val="ListNumber"/>
        <w:spacing w:line="240" w:lineRule="auto"/>
        <w:ind w:left="720"/>
      </w:pPr>
      <w:r/>
      <w:hyperlink r:id="rId14">
        <w:r>
          <w:rPr>
            <w:color w:val="0000EE"/>
            <w:u w:val="single"/>
          </w:rPr>
          <w:t>https://www.gov.uk/government/news/deal-between-nhs-and-independent-sector-to-cut-nhs-waiting-lists</w:t>
        </w:r>
      </w:hyperlink>
      <w:r>
        <w:t xml:space="preserve"> - The UK government has struck a new agreement with the independent sector to help tackle NHS waiting lists and provide patients with greater choice. The partnership aims to deliver an additional one million appointments annually for NHS patients, focusing on specialist areas such as gynaecology and orthopaedics. The initiative is part of the government's Plan for Change to rebuild the NHS, with the goal of meeting the 18-week NHS waiting time standard for operations and other planned procedures.</w:t>
      </w:r>
      <w:r/>
    </w:p>
    <w:p>
      <w:pPr>
        <w:pStyle w:val="ListNumber"/>
        <w:spacing w:line="240" w:lineRule="auto"/>
        <w:ind w:left="720"/>
      </w:pPr>
      <w:r/>
      <w:hyperlink r:id="rId15">
        <w:r>
          <w:rPr>
            <w:color w:val="0000EE"/>
            <w:u w:val="single"/>
          </w:rPr>
          <w:t>https://www.gov.uk/government/news/chancellor-invests-in-britains-renewal-with-up-to-4-million-additional-nhs-tests-and-procedures-over-the-next-five-years</w:t>
        </w:r>
      </w:hyperlink>
      <w:r>
        <w:t xml:space="preserve"> - The UK Chancellor has confirmed a £6 billion investment over the next five years to deliver up to 4 million additional NHS tests, scans, and procedures. This funding aims to provide patients with better access to vital diagnostic scans and treatments in more convenient locations, including shopping centres and local high streets. The investment is part of the government's Plan for Change to cut hospital waiting lists and deliver the commitment that 92% of patients should start consultant-led treatment within 18 weeks of referral.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1447/Full-steam-ahead-NHS-bonfire-bureaucrats-Streeting-finds-1billion-redundancy-payments.html?ns_mchannel=rss&amp;ns_campaign=1490&amp;ito=1490" TargetMode="External"/><Relationship Id="rId10" Type="http://schemas.openxmlformats.org/officeDocument/2006/relationships/hyperlink" Target="https://www.gov.uk/government/news/billions-to-be-redirected-back-into-patient-care-with-nhs-reform" TargetMode="External"/><Relationship Id="rId11" Type="http://schemas.openxmlformats.org/officeDocument/2006/relationships/hyperlink" Target="https://www.gov.uk/government/news/worlds-largest-quango-scrapped-under-reforms-to-put-patients-first" TargetMode="External"/><Relationship Id="rId12" Type="http://schemas.openxmlformats.org/officeDocument/2006/relationships/hyperlink" Target="https://www.gov.uk/government/news/secretary-of-state-pledges-to-contain-nhs-agency-spend" TargetMode="External"/><Relationship Id="rId13" Type="http://schemas.openxmlformats.org/officeDocument/2006/relationships/hyperlink" Target="https://www.gov.uk/government/news/half-a-million-appointments-and-operations-saved-by-ending-resident-doctor-strikes" TargetMode="External"/><Relationship Id="rId14" Type="http://schemas.openxmlformats.org/officeDocument/2006/relationships/hyperlink" Target="https://www.gov.uk/government/news/deal-between-nhs-and-independent-sector-to-cut-nhs-waiting-lists" TargetMode="External"/><Relationship Id="rId15" Type="http://schemas.openxmlformats.org/officeDocument/2006/relationships/hyperlink" Target="https://www.gov.uk/government/news/chancellor-invests-in-britains-renewal-with-up-to-4-million-additional-nhs-tests-and-procedures-over-the-next-five-yea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