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Insurers' AI ambitions exceed data readiness, risking operational disruption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In insurance, the signs of poor data readiness are rarely dramatic. More often, they appear in the routine: a report that changes depending on who runs it, a pricing adjustment that triggers another round of checks, or a simple request from leadership that turns into a manual reconciliation exercise. The result is less a technology failure than a drag on everyday decision-making.</w:t>
      </w:r>
      <w:r/>
    </w:p>
    <w:p>
      <w:r/>
      <w:r>
        <w:t>That pressure is becoming more visible as insurers race to apply artificial intelligence. AM Best found that many carriers and MGAs see data readiness, security concerns and legacy integration as the main barriers to adoption, even though nearly 60% expect AI to reshape their business models within the next one to three years. Insurance Thought Leadership has reported a similar gap between ambition and execution, with many firms expecting AI to define the sector’s future but only a small share having fully embedded it into financial operations.</w:t>
      </w:r>
      <w:r/>
    </w:p>
    <w:p>
      <w:r/>
      <w:r>
        <w:t>The problem is broader than AI itself. If teams cannot trust the figures behind underwriting rules, claims triage, fraud alerts or customer communications, they cannot automate with confidence, and they struggle to explain outcomes when auditors or regulators ask for the logic. Captive.com has noted that AI depends on clean, structured data, while older systems and security worries continue to slow implementation.</w:t>
      </w:r>
      <w:r/>
    </w:p>
    <w:p>
      <w:r/>
      <w:r>
        <w:t>Insurers often describe the readiness gap in three parts: decision-making, ownership and proof. The first is speed, or the ability to answer a core business question without hours of manual work. The second is clarity, meaning someone is accountable when definitions conflict. The third is evidence, or the ability to show how a number was produced and which controls shaped it. A SAS survey found that poor data quality is the biggest obstacle to robust decision-making for 41% of insurers, while lack of collaboration and unclear ownership were each cited by 36%.</w:t>
      </w:r>
      <w:r/>
    </w:p>
    <w:p>
      <w:r/>
      <w:r>
        <w:t>The most effective insurers, according to the reporting and commentary, are treating data more like a managed product than a by-product of operations. That means assigning ownership in core areas such as claims, policy, billing, customer and fraud, and defining what "good" looks like in business terms rather than only technical ones. It also means building routines around review, escalation and impact analysis so that upstream changes do not quietly break downstream reports.</w:t>
      </w:r>
      <w:r/>
    </w:p>
    <w:p>
      <w:r/>
      <w:r>
        <w:t>For many firms, the practical starting point is not a wholesale transformation programme but a single high-value workflow. Claims intake, underwriting appetite, fraud detection and customer service are all common candidates. Once one process has clear definitions, visible quality signals and traceable data lineage, the same pattern can be expanded elsewhere. That matters because most insurers cannot stop day-to-day operations while they modernise, and several reports suggest that underdeveloped data frameworks and legacy systems remain widespread across the sector.</w:t>
      </w:r>
      <w:r/>
    </w:p>
    <w:p>
      <w:r/>
      <w:r>
        <w:t>The larger lesson is that data readiness is not a back-office abstraction; it is what makes the business faster, safer and easier to govern. When answers are trusted, teams spend less time reconciling numbers and more time improving outcomes. In that sense, the real test of AI readiness in insurance is whether the organisation can already rely on its data when the pressure is on. According to the companies and industry surveys cited here, that is still where many insurers are falling short.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2">
        <w:r>
          <w:rPr>
            <w:color w:val="0000EE"/>
            <w:u w:val="single"/>
          </w:rPr>
          <w:t>[4]</w:t>
        </w:r>
      </w:hyperlink>
      <w:r>
        <w:t xml:space="preserve">, </w:t>
      </w:r>
      <w:hyperlink r:id="rId10">
        <w:r>
          <w:rPr>
            <w:color w:val="0000EE"/>
            <w:u w:val="single"/>
          </w:rPr>
          <w:t>[2]</w:t>
        </w:r>
      </w:hyperlink>
      <w:r>
        <w:t xml:space="preserve">- Paragraph 4: </w:t>
      </w:r>
      <w:hyperlink r:id="rId9">
        <w:r>
          <w:rPr>
            <w:color w:val="0000EE"/>
            <w:u w:val="single"/>
          </w:rPr>
          <w:t>[1]</w:t>
        </w:r>
      </w:hyperlink>
      <w:r>
        <w:t xml:space="preserve">- Paragraph 5: </w:t>
      </w:r>
      <w:hyperlink r:id="rId9">
        <w:r>
          <w:rPr>
            <w:color w:val="0000EE"/>
            <w:u w:val="single"/>
          </w:rPr>
          <w:t>[1]</w:t>
        </w:r>
      </w:hyperlink>
      <w:r>
        <w:t xml:space="preserve">, </w:t>
      </w:r>
      <w:hyperlink r:id="rId13">
        <w:r>
          <w:rPr>
            <w:color w:val="0000EE"/>
            <w:u w:val="single"/>
          </w:rPr>
          <w:t>[5]</w:t>
        </w:r>
      </w:hyperlink>
      <w:r>
        <w:t xml:space="preserve">- Paragraph 6: </w:t>
      </w:r>
      <w:hyperlink r:id="rId10">
        <w:r>
          <w:rPr>
            <w:color w:val="0000EE"/>
            <w:u w:val="single"/>
          </w:rPr>
          <w:t>[2]</w:t>
        </w:r>
      </w:hyperlink>
      <w:r>
        <w:t xml:space="preserve">, </w:t>
      </w:r>
      <w:hyperlink r:id="rId14">
        <w:r>
          <w:rPr>
            <w:color w:val="0000EE"/>
            <w:u w:val="single"/>
          </w:rPr>
          <w:t>[6]</w:t>
        </w:r>
      </w:hyperlink>
      <w:r>
        <w:t xml:space="preserve">, </w:t>
      </w:r>
      <w:hyperlink r:id="rId15">
        <w:r>
          <w:rPr>
            <w:color w:val="0000EE"/>
            <w:u w:val="single"/>
          </w:rPr>
          <w:t>[7]</w:t>
        </w:r>
      </w:hyperlink>
      <w:r>
        <w:t xml:space="preserve">- Paragraph 7: </w:t>
      </w:r>
      <w:hyperlink r:id="rId9">
        <w:r>
          <w:rPr>
            <w:color w:val="0000EE"/>
            <w:u w:val="single"/>
          </w:rPr>
          <w:t>[1]</w:t>
        </w:r>
      </w:hyperlink>
      <w:r>
        <w:t xml:space="preserve">, </w:t>
      </w:r>
      <w:hyperlink r:id="rId11">
        <w:r>
          <w:rPr>
            <w:color w:val="0000EE"/>
            <w:u w:val="single"/>
          </w:rPr>
          <w:t>[3]</w:t>
        </w:r>
      </w:hyperlink>
      <w:r>
        <w:t xml:space="preserve">, </w:t>
      </w:r>
      <w:hyperlink r:id="rId14">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https://insightglobal.com/blog/what-true-data-readiness-looks-like-in-insurance/</w:t>
        </w:r>
      </w:hyperlink>
      <w:r>
        <w:t xml:space="preserve"> - Please view link - unable to able to access data</w:t>
      </w:r>
      <w:r/>
    </w:p>
    <w:p>
      <w:pPr>
        <w:pStyle w:val="ListNumber"/>
        <w:spacing w:line="240" w:lineRule="auto"/>
        <w:ind w:left="720"/>
      </w:pPr>
      <w:r/>
      <w:hyperlink r:id="rId10">
        <w:r>
          <w:rPr>
            <w:color w:val="0000EE"/>
            <w:u w:val="single"/>
          </w:rPr>
          <w:t>https://www.insurancebusinessmag.com/us/news/breaking-news/ai-ambition-outpaces-insurer-readiness-am-best-finds-573285.aspx</w:t>
        </w:r>
      </w:hyperlink>
      <w:r>
        <w:t xml:space="preserve"> - An AM Best survey reveals that while many insurers anticipate AI will significantly transform their operations, challenges such as data readiness, security concerns, and legacy system integration are hindering widespread adoption. The report highlights that nearly 60% of respondents expect AI to reshape their business models within the next one to three years, yet data readiness remains a significant barrier to implementation.</w:t>
      </w:r>
      <w:r/>
    </w:p>
    <w:p>
      <w:pPr>
        <w:pStyle w:val="ListNumber"/>
        <w:spacing w:line="240" w:lineRule="auto"/>
        <w:ind w:left="720"/>
      </w:pPr>
      <w:r/>
      <w:hyperlink r:id="rId11">
        <w:r>
          <w:rPr>
            <w:color w:val="0000EE"/>
            <w:u w:val="single"/>
          </w:rPr>
          <w:t>https://www.insurancethoughtleadership.com/ai-machine-learning/why-insurance-lagging-ai</w:t>
        </w:r>
      </w:hyperlink>
      <w:r>
        <w:t xml:space="preserve"> - This article discusses the disparity between the insurance industry's AI ambitions and its operational readiness. Despite 82% of insurers believing AI will define the industry's future, only 14% have fully integrated it into their financial operations. The primary obstacles include legacy system integration challenges, fragmented data environments, and a shortage of in-house AI expertise.</w:t>
      </w:r>
      <w:r/>
    </w:p>
    <w:p>
      <w:pPr>
        <w:pStyle w:val="ListNumber"/>
        <w:spacing w:line="240" w:lineRule="auto"/>
        <w:ind w:left="720"/>
      </w:pPr>
      <w:r/>
      <w:hyperlink r:id="rId12">
        <w:r>
          <w:rPr>
            <w:color w:val="0000EE"/>
            <w:u w:val="single"/>
          </w:rPr>
          <w:t>https://www.captive.com/news/insurers-eye-ai-gains-as-data-security-hurdles-persist</w:t>
        </w:r>
      </w:hyperlink>
      <w:r>
        <w:t xml:space="preserve"> - Insurers are keen to leverage AI for operational gains, but face significant hurdles such as data readiness, security and privacy concerns, and integration with legacy systems. The article emphasizes that AI systems require high-quality, clean, and well-structured data, and that legacy systems can create significant barriers when implementing AI.</w:t>
      </w:r>
      <w:r/>
    </w:p>
    <w:p>
      <w:pPr>
        <w:pStyle w:val="ListNumber"/>
        <w:spacing w:line="240" w:lineRule="auto"/>
        <w:ind w:left="720"/>
      </w:pPr>
      <w:r/>
      <w:hyperlink r:id="rId13">
        <w:r>
          <w:rPr>
            <w:color w:val="0000EE"/>
            <w:u w:val="single"/>
          </w:rPr>
          <w:t>https://www.techradar.com/pro/why-insurance-innovation-ambitions-keep-stalling</w:t>
        </w:r>
      </w:hyperlink>
      <w:r>
        <w:t xml:space="preserve"> - The article examines the gap between the insurance industry's desire to innovate and its operational readiness. While insurers express strong interest in AI, blockchain, and real-time fraud detection, implementation remains limited due to legacy systems, fragmented data, and lack of internal expertise. Over half of firms admit their data frameworks are underdeveloped, leading to inefficiencies and elongated claims cycles.</w:t>
      </w:r>
      <w:r/>
    </w:p>
    <w:p>
      <w:pPr>
        <w:pStyle w:val="ListNumber"/>
        <w:spacing w:line="240" w:lineRule="auto"/>
        <w:ind w:left="720"/>
      </w:pPr>
      <w:r/>
      <w:hyperlink r:id="rId14">
        <w:r>
          <w:rPr>
            <w:color w:val="0000EE"/>
            <w:u w:val="single"/>
          </w:rPr>
          <w:t>https://www.equisoft.com/insights/insurance/limra-and-equisoft-report-reveals-78-of-global-life-insurers-believe-data-readiness-is-the-biggest-challenge-to-getting-value-from-ai</w:t>
        </w:r>
      </w:hyperlink>
      <w:r>
        <w:t xml:space="preserve"> - A report by LIMRA and Equisoft reveals that 78% of global life insurers believe data readiness is the biggest challenge to deriving value from AI. Despite this, 46% of respondents say they aren't ready to implement AI, highlighting a significant gap between ambition and operational readiness in the industry.</w:t>
      </w:r>
      <w:r/>
    </w:p>
    <w:p>
      <w:pPr>
        <w:pStyle w:val="ListNumber"/>
        <w:spacing w:line="240" w:lineRule="auto"/>
        <w:ind w:left="720"/>
      </w:pPr>
      <w:r/>
      <w:hyperlink r:id="rId15">
        <w:r>
          <w:rPr>
            <w:color w:val="0000EE"/>
            <w:u w:val="single"/>
          </w:rPr>
          <w:t>https://letsdatascience.com/news/insurers-struggle-to-operationalize-ai-at-scale-ab945c99</w:t>
        </w:r>
      </w:hyperlink>
      <w:r>
        <w:t xml:space="preserve"> - The article highlights the challenges insurers face in operationalizing AI at scale. Despite widespread recognition of AI's potential, insurers struggle with integrating AI into their operations due to issues like data fragmentation, legacy systems, and a lack of in-house AI expertise. The article emphasizes the need for standardized data architecture and robust data governance to successfully implement AI.</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ightglobal.com/blog/what-true-data-readiness-looks-like-in-insurance/" TargetMode="External"/><Relationship Id="rId10" Type="http://schemas.openxmlformats.org/officeDocument/2006/relationships/hyperlink" Target="https://www.insurancebusinessmag.com/us/news/breaking-news/ai-ambition-outpaces-insurer-readiness-am-best-finds-573285.aspx" TargetMode="External"/><Relationship Id="rId11" Type="http://schemas.openxmlformats.org/officeDocument/2006/relationships/hyperlink" Target="https://www.insurancethoughtleadership.com/ai-machine-learning/why-insurance-lagging-ai" TargetMode="External"/><Relationship Id="rId12" Type="http://schemas.openxmlformats.org/officeDocument/2006/relationships/hyperlink" Target="https://www.captive.com/news/insurers-eye-ai-gains-as-data-security-hurdles-persist" TargetMode="External"/><Relationship Id="rId13" Type="http://schemas.openxmlformats.org/officeDocument/2006/relationships/hyperlink" Target="https://www.techradar.com/pro/why-insurance-innovation-ambitions-keep-stalling" TargetMode="External"/><Relationship Id="rId14" Type="http://schemas.openxmlformats.org/officeDocument/2006/relationships/hyperlink" Target="https://www.equisoft.com/insights/insurance/limra-and-equisoft-report-reveals-78-of-global-life-insurers-believe-data-readiness-is-the-biggest-challenge-to-getting-value-from-ai" TargetMode="External"/><Relationship Id="rId15" Type="http://schemas.openxmlformats.org/officeDocument/2006/relationships/hyperlink" Target="https://letsdatascience.com/news/insurers-struggle-to-operationalize-ai-at-scale-ab945c9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