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Cyber Insurance Pricing Tool Tied to Live Qualys Risk Data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security teams are lining up as Qualys and Converge roll out a new cyber insurance route that links premiums to live, verified security data , a move that could save firms money while nudging them to fix vulnerabilities faster. It matters because insurers get clearer visibility and customers get simpler applications and fairer pricing.</w:t>
      </w:r>
      <w:r/>
    </w:p>
    <w:p>
      <w:r/>
      <w:r>
        <w:t>Essential Takeaways</w:t>
      </w:r>
      <w:r/>
      <w:r/>
    </w:p>
    <w:p>
      <w:pPr>
        <w:pStyle w:val="ListBullet"/>
        <w:spacing w:line="240" w:lineRule="auto"/>
        <w:ind w:left="720"/>
      </w:pPr>
      <w:r/>
      <w:r>
        <w:rPr>
          <w:b/>
        </w:rPr>
        <w:t>Verified data matters:</w:t>
      </w:r>
      <w:r>
        <w:t xml:space="preserve"> The Qualys Converge Connect Insurance Report (CCIR) uses live Enterprise TruRisk Management data to replace parts of manual questionnaires.</w:t>
      </w:r>
      <w:r/>
    </w:p>
    <w:p>
      <w:pPr>
        <w:pStyle w:val="ListBullet"/>
        <w:spacing w:line="240" w:lineRule="auto"/>
        <w:ind w:left="720"/>
      </w:pPr>
      <w:r/>
      <w:r>
        <w:rPr>
          <w:b/>
        </w:rPr>
        <w:t>Short-lived snapshot:</w:t>
      </w:r>
      <w:r>
        <w:t xml:space="preserve"> Each CCIR is independently generated and valid for 30 days, reflecting a current security posture rather than a stale declaration.</w:t>
      </w:r>
      <w:r/>
    </w:p>
    <w:p>
      <w:pPr>
        <w:pStyle w:val="ListBullet"/>
        <w:spacing w:line="240" w:lineRule="auto"/>
        <w:ind w:left="720"/>
      </w:pPr>
      <w:r/>
      <w:r>
        <w:rPr>
          <w:b/>
        </w:rPr>
        <w:t>Controls covered:</w:t>
      </w:r>
      <w:r>
        <w:t xml:space="preserve"> The report highlights vulnerability management, patching speed, endpoint detection and remediation metrics , the practical levers insurers care about.</w:t>
      </w:r>
      <w:r/>
    </w:p>
    <w:p>
      <w:pPr>
        <w:pStyle w:val="ListBullet"/>
        <w:spacing w:line="240" w:lineRule="auto"/>
        <w:ind w:left="720"/>
      </w:pPr>
      <w:r/>
      <w:r>
        <w:rPr>
          <w:b/>
        </w:rPr>
        <w:t>Customer benefit:</w:t>
      </w:r>
      <w:r>
        <w:t xml:space="preserve"> Organisations that demonstrate stronger controls via Qualys can seek lower premiums and face less paperwork.</w:t>
      </w:r>
      <w:r/>
    </w:p>
    <w:p>
      <w:pPr>
        <w:pStyle w:val="ListBullet"/>
        <w:spacing w:line="240" w:lineRule="auto"/>
        <w:ind w:left="720"/>
      </w:pPr>
      <w:r/>
      <w:r>
        <w:rPr>
          <w:b/>
        </w:rPr>
        <w:t>Underwriting shift:</w:t>
      </w:r>
      <w:r>
        <w:t xml:space="preserve"> Converge gains continuous insight into risk between renewals, supporting more precise pricing tied to observable security improvements.</w:t>
      </w:r>
      <w:r/>
      <w:r/>
    </w:p>
    <w:p>
      <w:pPr>
        <w:pStyle w:val="Heading2"/>
      </w:pPr>
      <w:r>
        <w:t>Why live security data changes the insurance game</w:t>
      </w:r>
      <w:r/>
    </w:p>
    <w:p>
      <w:r/>
      <w:r>
        <w:t>Think of insurance underwriting moving from a blurry photograph to a short video clip , that’s the essential shift here, and it feels reassuringly practical. According to product briefings and press announcements, the CCIR pulls in operational metrics from several Qualys products to give underwriters a standardised view of how an organisation manages vulnerabilities and endpoints. For risk teams, the report smells of clarity: you can see patch coverage, remediation speed and detection posture, rather than relying on someone's memory-filled form.</w:t>
      </w:r>
      <w:r/>
    </w:p>
    <w:p>
      <w:r/>
      <w:r>
        <w:t>This started because traditional application forms are inconsistent and easy to misstate, and the market has been clamouring for better evidence as ransomware and breaches surge. Insurers have been asking for more precise inputs, and now technology is catching up to deliver those inputs automatically.</w:t>
      </w:r>
      <w:r/>
    </w:p>
    <w:p>
      <w:pPr>
        <w:pStyle w:val="Heading2"/>
      </w:pPr>
      <w:r>
        <w:t>What the CCIR actually shows , and why it helps buyers</w:t>
      </w:r>
      <w:r/>
    </w:p>
    <w:p>
      <w:r/>
      <w:r>
        <w:t>The report covers Enterprise TruRisk Management, Vulnerability Management, Detection and Response, TruRisk Eliminate and Endpoint Detection and Response, so it’s not just a single metric slapped on a page. It surfaces measures tied to risk reduction and asset coverage, which means your CTO can point to concrete numbers when talking to brokers. For buyers, that translates into two immediate wins: less time filling out dense questionnaires, and a credible path to a lower premium if they can prove better security.</w:t>
      </w:r>
      <w:r/>
    </w:p>
    <w:p>
      <w:r/>
      <w:r>
        <w:t>Practically, businesses that increase patch cadence or broaden endpoint coverage won’t just feel safer , they’ll have evidence to present that might lower insurance costs.</w:t>
      </w:r>
      <w:r/>
    </w:p>
    <w:p>
      <w:pPr>
        <w:pStyle w:val="Heading2"/>
      </w:pPr>
      <w:r>
        <w:t>How insurers see value in live reports</w:t>
      </w:r>
      <w:r/>
    </w:p>
    <w:p>
      <w:r/>
      <w:r>
        <w:t>Converge’s chief executive has been upfront: underwriting has historically used snapshots and self-reported answers that leave exposures invisible between renewals. With an independently produced CCIR valid for 30 days, underwriters can base decisions on current posture and reward companies that reduce measurable risk. That promises a tighter link between operational security and pricing, and it helps insurers fine-tune premiums rather than leaning on broad industry buckets.</w:t>
      </w:r>
      <w:r/>
    </w:p>
    <w:p>
      <w:r/>
      <w:r>
        <w:t>Of course, the final premium decision still sits with the insurer, but having standardised, machine-generated data should surface differences that previously went unnoticed.</w:t>
      </w:r>
      <w:r/>
    </w:p>
    <w:p>
      <w:pPr>
        <w:pStyle w:val="Heading2"/>
      </w:pPr>
      <w:r>
        <w:t>What this means for security teams day to day</w:t>
      </w:r>
      <w:r/>
    </w:p>
    <w:p>
      <w:r/>
      <w:r>
        <w:t>If you run security operations, the incentive structure just shifted. Improving patching performance, increasing asset discovery and keeping endpoint detection tuned are now ways to potentially lower insurance spend, not just reduce breach likelihood. The CCIR also cuts the administrative drag: automatic reporting avoids assembling evidence manually and reduces the chance of misstatements.</w:t>
      </w:r>
      <w:r/>
    </w:p>
    <w:p>
      <w:r/>
      <w:r>
        <w:t>Tip: treat the 30-day validity window like a cadence , plan remediation sprints and scans ahead of renewals or application submissions so your live report looks its best.</w:t>
      </w:r>
      <w:r/>
    </w:p>
    <w:p>
      <w:pPr>
        <w:pStyle w:val="Heading2"/>
      </w:pPr>
      <w:r>
        <w:t>Market context and likely impact</w:t>
      </w:r>
      <w:r/>
    </w:p>
    <w:p>
      <w:r/>
      <w:r>
        <w:t>This move sits within a broader industry trend towards data-led underwriting as loss activity stays volatile and attackers keep innovating. Qualys brings a big installed base , more than 10,000 subscription customers globally , which gives Converge a runway to see how well live technical telemetry translates to pricing granularity. If successful, expect other insurers and platform vendors to follow, and for cyber insurance to become more tightly integrated with everyday security operations.</w:t>
      </w:r>
      <w:r/>
    </w:p>
    <w:p>
      <w:r/>
      <w:r>
        <w:t>It’s a small operational change that could shift incentives in a useful direction: better hygiene gets rewarded, not just talked about.</w:t>
      </w:r>
      <w:r/>
    </w:p>
    <w:p>
      <w:r/>
      <w:r>
        <w:t>It's a small change that can make every cyber decision count a bit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https://securitybrief.com.au/story/qualys-converge-launch-cyber-insurance-pricing-tool</w:t>
        </w:r>
      </w:hyperlink>
      <w:r>
        <w:t xml:space="preserve"> - Please view link - unable to able to access data</w:t>
      </w:r>
      <w:r/>
    </w:p>
    <w:p>
      <w:pPr>
        <w:pStyle w:val="ListNumber"/>
        <w:spacing w:line="240" w:lineRule="auto"/>
        <w:ind w:left="720"/>
      </w:pPr>
      <w:r/>
      <w:hyperlink r:id="rId10">
        <w:r>
          <w:rPr>
            <w:color w:val="0000EE"/>
            <w:u w:val="single"/>
          </w:rPr>
          <w:t>https://blog.qualys.com/product-tech/2026/05/05/converge-connect-unlock-lower-premiums-with-proven-qualys-security</w:t>
        </w:r>
      </w:hyperlink>
      <w:r>
        <w:t xml:space="preserve"> - Qualys and Converge have introduced Converge Connect, a joint offering that links an organisation's cybersecurity posture to its cyber insurance premiums. The Qualys Converge Connect Insurance Report (CCIR) provides underwriters with real-time, verified data on vulnerability management, patch management, and endpoint detection controls, potentially leading to lower premiums for organisations demonstrating strong security practices. This approach aims to replace traditional, self-reported questionnaires with objective, platform-generated assessments, streamlining the insurance application process and incentivising improved cybersecurity measures. The offering is available to US-based organisations with revenues up to $5 billion and requires an active Qualys subscription. (</w:t>
      </w:r>
      <w:hyperlink r:id="rId15">
        <w:r>
          <w:rPr>
            <w:color w:val="0000EE"/>
            <w:u w:val="single"/>
          </w:rPr>
          <w:t>blog.qualys.com</w:t>
        </w:r>
      </w:hyperlink>
      <w:r>
        <w:t>)</w:t>
      </w:r>
      <w:r/>
    </w:p>
    <w:p>
      <w:pPr>
        <w:pStyle w:val="ListNumber"/>
        <w:spacing w:line="240" w:lineRule="auto"/>
        <w:ind w:left="720"/>
      </w:pPr>
      <w:r/>
      <w:hyperlink r:id="rId11">
        <w:r>
          <w:rPr>
            <w:color w:val="0000EE"/>
            <w:u w:val="single"/>
          </w:rPr>
          <w:t>https://www.prnewswire.com/news-releases/qualys-and-converge-launch-joint-offering-lowering-insurance-premiums-for-organizations-with-proven-cyber-risk-reduction-through-enterprise-trurisk-management-302762050.html</w:t>
        </w:r>
      </w:hyperlink>
      <w:r>
        <w:t xml:space="preserve"> - Qualys and Converge have launched a joint offering that rewards organisations for demonstrated cybersecurity compliance. The collaboration allows Qualys customers who actively manage and prove strong security hygiene with Enterprise TruRisk Management (ETM) to potentially qualify for reduced cyber insurance premiums from Converge. This initiative aims to streamline the insurance application process, reduce the risk of inaccurate self-reporting, and incentivise strong cyber posture. The Qualys Converge Connect Insurance Report (CCIR) covers a range of solutions across the Qualys portfolio, including ETM, Vulnerability Management, Detection and Response (VMDR), TruRisk Eliminate, and Endpoint Detection and Response (EDR). (</w:t>
      </w:r>
      <w:hyperlink r:id="rId16">
        <w:r>
          <w:rPr>
            <w:color w:val="0000EE"/>
            <w:u w:val="single"/>
          </w:rPr>
          <w:t>prnewswire.com</w:t>
        </w:r>
      </w:hyperlink>
      <w:r>
        <w:t>)</w:t>
      </w:r>
      <w:r/>
    </w:p>
    <w:p>
      <w:pPr>
        <w:pStyle w:val="ListNumber"/>
        <w:spacing w:line="240" w:lineRule="auto"/>
        <w:ind w:left="720"/>
      </w:pPr>
      <w:r/>
      <w:hyperlink r:id="rId14">
        <w:r>
          <w:rPr>
            <w:color w:val="0000EE"/>
            <w:u w:val="single"/>
          </w:rPr>
          <w:t>https://www.qualys.com/company/newsroom/news-releases/usa/qualys-debuts-industrys-first-risk-operations-center-roc-in-the-cloud/</w:t>
        </w:r>
      </w:hyperlink>
      <w:r>
        <w:t xml:space="preserve"> - Qualys has introduced the industry's first Risk Operations Center (ROC) in the cloud, powered by Enterprise TruRisk Management (ETM). This solution enables Chief Information Security Officers (CISOs) and business leaders to manage cybersecurity risks in real time, transforming fragmented, siloed data into actionable insights that align cyber risk operations with business priorities. The ROC consolidates both Qualys and non-Qualys security risk data, including from technology alliances like Forescout, Identity Threat Protection with Okta AI, Microsoft, Oracle, and Wiz across cloud, on-premises, and hybrid environments. (</w:t>
      </w:r>
      <w:hyperlink r:id="rId17">
        <w:r>
          <w:rPr>
            <w:color w:val="0000EE"/>
            <w:u w:val="single"/>
          </w:rPr>
          <w:t>qualys.com</w:t>
        </w:r>
      </w:hyperlink>
      <w:r>
        <w:t>)</w:t>
      </w:r>
      <w:r/>
    </w:p>
    <w:p>
      <w:pPr>
        <w:pStyle w:val="ListNumber"/>
        <w:spacing w:line="240" w:lineRule="auto"/>
        <w:ind w:left="720"/>
      </w:pPr>
      <w:r/>
      <w:hyperlink r:id="rId12">
        <w:r>
          <w:rPr>
            <w:color w:val="0000EE"/>
            <w:u w:val="single"/>
          </w:rPr>
          <w:t>https://www.stocktitan.net/news/QLYS/qualys-and-converge-launch-joint-offering-lowering-insurance-e82rtfzlh1gh.html</w:t>
        </w:r>
      </w:hyperlink>
      <w:r>
        <w:t xml:space="preserve"> - Qualys and Converge have launched a joint offering that links Qualys Enterprise TruRisk Management (ETM) data to Converge underwriting to help organisations potentially qualify for lower cyber insurance premiums. The Qualys Converge Connect Insurance Report (CCIR) verifies vulnerability, patch, detection, and remediation metrics, is generated live from ETM, and is valid for 30 days. The report aims to reduce manual questionnaires, lower administrative burden, and provide underwriters with real-time, standardised security posture data. The Qualys CCIR is now available in ETM. (</w:t>
      </w:r>
      <w:hyperlink r:id="rId18">
        <w:r>
          <w:rPr>
            <w:color w:val="0000EE"/>
            <w:u w:val="single"/>
          </w:rPr>
          <w:t>stocktitan.net</w:t>
        </w:r>
      </w:hyperlink>
      <w:r>
        <w:t>)</w:t>
      </w:r>
      <w:r/>
    </w:p>
    <w:p>
      <w:pPr>
        <w:pStyle w:val="ListNumber"/>
        <w:spacing w:line="240" w:lineRule="auto"/>
        <w:ind w:left="720"/>
      </w:pPr>
      <w:r/>
      <w:hyperlink r:id="rId13">
        <w:r>
          <w:rPr>
            <w:color w:val="0000EE"/>
            <w:u w:val="single"/>
          </w:rPr>
          <w:t>https://www.ad-hoc-news.de/boerse/news/ueberblick/qualys-aktie-us74838j1016-kooperation-mit-converge-senkt/69281733</w:t>
        </w:r>
      </w:hyperlink>
      <w:r>
        <w:t xml:space="preserve"> - Qualys has announced a strategic partnership with Converge, offering organisations with demonstrated cybersecurity lower insurance premiums. The collaboration leverages Qualys Enterprise TruRisk Management for risk-based pricing. (</w:t>
      </w:r>
      <w:hyperlink r:id="rId19">
        <w:r>
          <w:rPr>
            <w:color w:val="0000EE"/>
            <w:u w:val="single"/>
          </w:rPr>
          <w:t>ad-hoc-news.de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rief.com.au/story/qualys-converge-launch-cyber-insurance-pricing-tool" TargetMode="External"/><Relationship Id="rId10" Type="http://schemas.openxmlformats.org/officeDocument/2006/relationships/hyperlink" Target="https://blog.qualys.com/product-tech/2026/05/05/converge-connect-unlock-lower-premiums-with-proven-qualys-security" TargetMode="External"/><Relationship Id="rId11" Type="http://schemas.openxmlformats.org/officeDocument/2006/relationships/hyperlink" Target="https://www.prnewswire.com/news-releases/qualys-and-converge-launch-joint-offering-lowering-insurance-premiums-for-organizations-with-proven-cyber-risk-reduction-through-enterprise-trurisk-management-302762050.html" TargetMode="External"/><Relationship Id="rId12" Type="http://schemas.openxmlformats.org/officeDocument/2006/relationships/hyperlink" Target="https://www.stocktitan.net/news/QLYS/qualys-and-converge-launch-joint-offering-lowering-insurance-e82rtfzlh1gh.html" TargetMode="External"/><Relationship Id="rId13" Type="http://schemas.openxmlformats.org/officeDocument/2006/relationships/hyperlink" Target="https://www.ad-hoc-news.de/boerse/news/ueberblick/qualys-aktie-us74838j1016-kooperation-mit-converge-senkt/69281733" TargetMode="External"/><Relationship Id="rId14" Type="http://schemas.openxmlformats.org/officeDocument/2006/relationships/hyperlink" Target="https://www.qualys.com/company/newsroom/news-releases/usa/qualys-debuts-industrys-first-risk-operations-center-roc-in-the-cloud/" TargetMode="External"/><Relationship Id="rId15" Type="http://schemas.openxmlformats.org/officeDocument/2006/relationships/hyperlink" Target="https://blog.qualys.com/product-tech/2026/05/05/converge-connect-unlock-lower-premiums-with-proven-qualys-security?utm_source=openai" TargetMode="External"/><Relationship Id="rId16" Type="http://schemas.openxmlformats.org/officeDocument/2006/relationships/hyperlink" Target="https://www.prnewswire.com/news-releases/qualys-and-converge-launch-joint-offering-lowering-insurance-premiums-for-organizations-with-proven-cyber-risk-reduction-through-enterprise-trurisk-management-302762050.html?utm_source=openai" TargetMode="External"/><Relationship Id="rId17" Type="http://schemas.openxmlformats.org/officeDocument/2006/relationships/hyperlink" Target="https://www.qualys.com/company/newsroom/news-releases/usa/qualys-debuts-industrys-first-risk-operations-center-roc-in-the-cloud/?utm_source=openai" TargetMode="External"/><Relationship Id="rId18" Type="http://schemas.openxmlformats.org/officeDocument/2006/relationships/hyperlink" Target="https://www.stocktitan.net/news/QLYS/qualys-and-converge-launch-joint-offering-lowering-insurance-e82rtfzlh1gh.html?utm_source=openai" TargetMode="External"/><Relationship Id="rId19" Type="http://schemas.openxmlformats.org/officeDocument/2006/relationships/hyperlink" Target="https://www.ad-hoc-news.de/boerse/news/ueberblick/qualys-aktie-us74838j1016-kooperation-mit-converge-senkt/692817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