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RMIS Solutions for 2026: Why Buyers Are Choosing Connected, AI-Ready Platforms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are increasingly demanding RMIS platforms that do more than store claims , they want connected systems, slick dashboards and AI that actually helps. A new industry report highlights which vendors lead the pack, what buyers now expect, and practical steps to get more value from your RMIS investment.</w:t>
      </w:r>
      <w:r/>
    </w:p>
    <w:p>
      <w:r/>
      <w:r>
        <w:t>Essential Takeaways</w:t>
      </w:r>
      <w:r/>
      <w:r/>
    </w:p>
    <w:p>
      <w:pPr>
        <w:pStyle w:val="ListBullet"/>
        <w:spacing w:line="240" w:lineRule="auto"/>
        <w:ind w:left="720"/>
      </w:pPr>
      <w:r/>
      <w:r>
        <w:rPr>
          <w:b/>
        </w:rPr>
        <w:t>Market verdict:</w:t>
      </w:r>
      <w:r>
        <w:t xml:space="preserve"> Riskonnect ranks as a top RMIS vendor across multiple categories, scoring highest for customer understanding and implementation support. </w:t>
      </w:r>
      <w:r/>
    </w:p>
    <w:p>
      <w:pPr>
        <w:pStyle w:val="ListBullet"/>
        <w:spacing w:line="240" w:lineRule="auto"/>
        <w:ind w:left="720"/>
      </w:pPr>
      <w:r/>
      <w:r>
        <w:rPr>
          <w:b/>
        </w:rPr>
        <w:t>Buyer demands:</w:t>
      </w:r>
      <w:r>
        <w:t xml:space="preserve"> Organisations now prioritise integration, user experience and analytics, with AI moving from buzzword to priority. </w:t>
      </w:r>
      <w:r/>
    </w:p>
    <w:p>
      <w:pPr>
        <w:pStyle w:val="ListBullet"/>
        <w:spacing w:line="240" w:lineRule="auto"/>
        <w:ind w:left="720"/>
      </w:pPr>
      <w:r/>
      <w:r>
        <w:rPr>
          <w:b/>
        </w:rPr>
        <w:t>AI adoption gap:</w:t>
      </w:r>
      <w:r>
        <w:t xml:space="preserve"> 60% of firms aren’t using AI yet, citing limited understanding (44%), security fears (39%) and integration hurdles (26%). </w:t>
      </w:r>
      <w:r/>
    </w:p>
    <w:p>
      <w:pPr>
        <w:pStyle w:val="ListBullet"/>
        <w:spacing w:line="240" w:lineRule="auto"/>
        <w:ind w:left="720"/>
      </w:pPr>
      <w:r/>
      <w:r>
        <w:rPr>
          <w:b/>
        </w:rPr>
        <w:t>Value opportunities:</w:t>
      </w:r>
      <w:r>
        <w:t xml:space="preserve"> Many clients underuse RMIS features , incident tracking, insurance renewals, policy management, exposure mapping and GRC all represent quick wins. </w:t>
      </w:r>
      <w:r/>
    </w:p>
    <w:p>
      <w:pPr>
        <w:pStyle w:val="ListBullet"/>
        <w:spacing w:line="240" w:lineRule="auto"/>
        <w:ind w:left="720"/>
      </w:pPr>
      <w:r/>
      <w:r>
        <w:rPr>
          <w:b/>
        </w:rPr>
        <w:t>Practical priorities:</w:t>
      </w:r>
      <w:r>
        <w:t xml:space="preserve"> Over the next 12–24 months buyers plan to focus on AI-driven capabilities, improved dashboards, reduced admin and better executive reporting.</w:t>
      </w:r>
      <w:r/>
      <w:r/>
    </w:p>
    <w:p>
      <w:pPr>
        <w:pStyle w:val="Heading2"/>
      </w:pPr>
      <w:r>
        <w:t>What the 2026 RMIS report actually says , and why it matters</w:t>
      </w:r>
      <w:r/>
    </w:p>
    <w:p>
      <w:r/>
      <w:r>
        <w:t>The latest RMIS analysis from Redhand Advisors makes one thing clear: buyers are getting pickier, and vendors are being judged on more than basic claims handling. The report pulls in views from more than 1,000 risk professionals and reviews 39 solutions, from niche tools to end-to-end platforms. Riskonnect comes out as a standout across the board, particularly for understanding customer needs and implementation help, which is the bit organisations always say makes or breaks a rollout.</w:t>
      </w:r>
      <w:r/>
    </w:p>
    <w:p>
      <w:r/>
      <w:r>
        <w:t>That emphasis on implementation feels spot on. Many teams implemented their RMIS years ago and simply haven't revisited workflows. If your system feels sluggish or your dashboards look like spreadsheets dressed up, the issue may not be features , it's fit and configuration.</w:t>
      </w:r>
      <w:r/>
    </w:p>
    <w:p>
      <w:pPr>
        <w:pStyle w:val="Heading2"/>
      </w:pPr>
      <w:r>
        <w:t>AI: high expectations, uneven reality</w:t>
      </w:r>
      <w:r/>
    </w:p>
    <w:p>
      <w:r/>
      <w:r>
        <w:t>Everyone’s talking about AI, but the report shows a classic gap between desire and deployment. Respondents expect AI to deliver time savings, better data quality and smarter decisions, yet 60% aren’t using AI today. The reasons are practical: many teams don’t yet understand what AI can do, some worry about data security, and others hit integration walls.</w:t>
      </w:r>
      <w:r/>
    </w:p>
    <w:p>
      <w:r/>
      <w:r>
        <w:t>That’s useful to know because it reframes AI from a magic pill to a project. Start small with use cases that save time or improve reporting, and insist vendors show how models use and protect your data. If a supplier boasts built-in AI rather than bolt-on features, that’s a sign they’ve thought about embedding intelligence into workflows rather than simply adding another module.</w:t>
      </w:r>
      <w:r/>
    </w:p>
    <w:p>
      <w:pPr>
        <w:pStyle w:val="Heading2"/>
      </w:pPr>
      <w:r>
        <w:t>Where RMIS platforms are underused , and five quick-win applications</w:t>
      </w:r>
      <w:r/>
    </w:p>
    <w:p>
      <w:r/>
      <w:r>
        <w:t>The backbone of most RMIS use remains claims and incident management, but the report flags a lot of untapped functionality. Half of organisations don’t use their system for incident tracking from the source. Only one in four collects renewal data through the RMIS. Policy management, exposure mapping and GRC are also under-adopted.</w:t>
      </w:r>
      <w:r/>
    </w:p>
    <w:p>
      <w:r/>
      <w:r>
        <w:t>Five practical applications to push for now: incident management, insurance renewal automation, program and policy tracking, exposure/asset visibility, and governance/risk/compliance workflows. Each reduces manual work, tightens data quality and improves the chances that executives get concise, actionable reports.</w:t>
      </w:r>
      <w:r/>
    </w:p>
    <w:p>
      <w:pPr>
        <w:pStyle w:val="Heading2"/>
      </w:pPr>
      <w:r>
        <w:t>Buying a RMIS today , questions that separate fluff from substance</w:t>
      </w:r>
      <w:r/>
    </w:p>
    <w:p>
      <w:r/>
      <w:r>
        <w:t>If you’re in the market or even thinking about an upgrade, ask vendors pointed questions. Does the RMIS have built-in AI capabilities or are those features tacked on? How seamless is integration across HR, finance and operations systems? Who’s responsible for data cleansing, and what are the likely hidden costs? Is security independently verified, and where is data hosted?</w:t>
      </w:r>
      <w:r/>
    </w:p>
    <w:p>
      <w:r/>
      <w:r>
        <w:t>Also probe pricing beyond the introductory rate. Some suppliers lure you in and then monetise every small change. Finally, ask about post-implementation support: a strong customer success team that drives adoption is worth its weight in gold , and buyers in the report rewarded vendors who invested here.</w:t>
      </w:r>
      <w:r/>
    </w:p>
    <w:p>
      <w:pPr>
        <w:pStyle w:val="Heading2"/>
      </w:pPr>
      <w:r>
        <w:t>Practical steps to activate more value from your current RMIS</w:t>
      </w:r>
      <w:r/>
    </w:p>
    <w:p>
      <w:r/>
      <w:r>
        <w:t>You don’t always need a rip-and-replace. Start by auditing usage: which modules are active, who uses them, and what reporting gaps exist? Prioritise quick wins , automating renewal data collection or standardising incident capture to improve downstream analytics. Build a roadmap for adding AI-powered reporting or decision support, starting with one measurable outcome, such as reducing admin time by X% or shortening claim resolution cycles.</w:t>
      </w:r>
      <w:r/>
    </w:p>
    <w:p>
      <w:r/>
      <w:r>
        <w:t>If you do shop for a new platform, favour vendors that demonstrate real integration experience, strong data cleansing processes, transparent pricing and verified security. Vendors that combine these with an eye to user experience will save you money and heartache long-term.</w:t>
      </w:r>
      <w:r/>
    </w:p>
    <w:p>
      <w:r/>
      <w:r>
        <w:t>It's a small change that can make every risk decision smarter and faster.</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[4]</w:t>
        </w:r>
      </w:hyperlink>
      <w:r>
        <w:t xml:space="preserve">- Paragraph 2: </w:t>
      </w:r>
      <w:hyperlink r:id="rId9">
        <w:r>
          <w:rPr>
            <w:color w:val="0000EE"/>
            <w:u w:val="single"/>
          </w:rPr>
          <w:t>[2]</w:t>
        </w:r>
      </w:hyperlink>
      <w:r>
        <w:t xml:space="preserve">, </w:t>
      </w:r>
      <w:hyperlink r:id="rId11">
        <w:r>
          <w:rPr>
            <w:color w:val="0000EE"/>
            <w:u w:val="single"/>
          </w:rPr>
          <w:t>[5]</w:t>
        </w:r>
      </w:hyperlink>
      <w:r>
        <w:t xml:space="preserve">- Paragraph 3: </w:t>
      </w:r>
      <w:hyperlink r:id="rId9">
        <w:r>
          <w:rPr>
            <w:color w:val="0000EE"/>
            <w:u w:val="single"/>
          </w:rPr>
          <w:t>[2]</w:t>
        </w:r>
      </w:hyperlink>
      <w:r>
        <w:t xml:space="preserve">, </w:t>
      </w:r>
      <w:hyperlink r:id="rId12">
        <w:r>
          <w:rPr>
            <w:color w:val="0000EE"/>
            <w:u w:val="single"/>
          </w:rPr>
          <w:t>[6]</w:t>
        </w:r>
      </w:hyperlink>
      <w:r>
        <w:t xml:space="preserve">- Paragraph 4: </w:t>
      </w:r>
      <w:hyperlink r:id="rId9">
        <w:r>
          <w:rPr>
            <w:color w:val="0000EE"/>
            <w:u w:val="single"/>
          </w:rPr>
          <w:t>[2]</w:t>
        </w:r>
      </w:hyperlink>
      <w:r>
        <w:t xml:space="preserve">, </w:t>
      </w:r>
      <w:hyperlink r:id="rId13">
        <w:r>
          <w:rPr>
            <w:color w:val="0000EE"/>
            <w:u w:val="single"/>
          </w:rPr>
          <w:t>[3]</w:t>
        </w:r>
      </w:hyperlink>
      <w:r>
        <w:t xml:space="preserve">- Paragraph 5: </w:t>
      </w:r>
      <w:hyperlink r:id="rId9">
        <w:r>
          <w:rPr>
            <w:color w:val="0000EE"/>
            <w:u w:val="single"/>
          </w:rPr>
          <w:t>[2]</w:t>
        </w:r>
      </w:hyperlink>
      <w:r>
        <w:t xml:space="preserve">, </w:t>
      </w:r>
      <w:hyperlink r:id="rId14">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https://riskonnect.com/reports/redhand-2026-rmis-report-riskonnect-leader-9th-year/</w:t>
        </w:r>
      </w:hyperlink>
      <w:r>
        <w:t xml:space="preserve"> - Please view link - unable to able to access data</w:t>
      </w:r>
      <w:r/>
    </w:p>
    <w:p>
      <w:pPr>
        <w:pStyle w:val="ListNumber"/>
        <w:spacing w:line="240" w:lineRule="auto"/>
        <w:ind w:left="720"/>
      </w:pPr>
      <w:r/>
      <w:hyperlink r:id="rId9">
        <w:r>
          <w:rPr>
            <w:color w:val="0000EE"/>
            <w:u w:val="single"/>
          </w:rPr>
          <w:t>https://riskonnect.com/reports/redhand-2026-rmis-report-riskonnect-leader-9th-year/</w:t>
        </w:r>
      </w:hyperlink>
      <w:r>
        <w:t xml:space="preserve"> - The 2026 RMIS Report by Redhand Advisors recognises Riskonnect as a leading RMIS solution, highlighting its comprehensive offerings and top scores in understanding customer needs and implementation support. The report, based on insights from over 1,000 risk professionals and 39 technology solutions, notes that RMIS buyers are increasingly sophisticated, expecting integration, seamless user experience, and analytics, with AI accelerating the discussion. However, 60% of organisations report not currently using AI capabilities, citing limited understanding, data security concerns, and integration challenges. Over the next 12-24 months, priorities include enhancing analytics and dashboards, reducing administrative burdens, and improving executive reporting, all of which can be enhanced by AI. The report also highlights that while RMIS use is still centred on claims and incident management, organisations are seeking more value through improved connectivity, workflows, and decision support, moving away from fragmented point solutions to unified platforms. Additionally, over half of respondents implemented their RMIS more than five years ago, suggesting potential underutilisation of valuable functionality. The report recommends five applications to maximise RMIS technology: incident management, insurance renewal data collection, policy/program management, exposure/asset management, and governance, risk, and compliance. It also provides considerations for selecting an RMIS, including built-in AI capabilities, integration, data cleansing and consolidation, security, cost transparency, and post-implementation support. The future of RMIS is described as connected, intelligent, integrated, and intentional, with Riskonnect offering interconnected, easy-to-use software dedicated to customer outcomes.</w:t>
      </w:r>
      <w:r/>
    </w:p>
    <w:p>
      <w:pPr>
        <w:pStyle w:val="ListNumber"/>
        <w:spacing w:line="240" w:lineRule="auto"/>
        <w:ind w:left="720"/>
      </w:pPr>
      <w:r/>
      <w:hyperlink r:id="rId13">
        <w:r>
          <w:rPr>
            <w:color w:val="0000EE"/>
            <w:u w:val="single"/>
          </w:rPr>
          <w:t>https://www.01net.it/origami-risk-recognized-as-the-market-leader-in-2026-annual-rmis-report/</w:t>
        </w:r>
      </w:hyperlink>
      <w:r>
        <w:t xml:space="preserve"> - Origami Risk has been named the market leader in the 2026 Annual RMIS Report by Redhand Advisors, marking the eighth consecutive year it has received this recognition. The report identifies Origami Risk as the benchmark RMIS platform for complex risk environments, scoring 'very strong' or 'above average' in 13 of the 14 RMIS categories. The company is praised for its broad and flexible platform, configurable data model, scalable architecture, and deep functional maturity across claims, risk, policy, safety, and compliance. Redhand also highlights Origami Risk's continued investment in AI, analytics, and automation, reinforcing its role as a core risk operating platform for organisations advancing their long-term RiskTech strategies. The platform helps risk, claims, and insurance teams reduce manual processes, improve collaboration across departments and vendors, and adapt workflows to meet evolving business needs.</w:t>
      </w:r>
      <w:r/>
    </w:p>
    <w:p>
      <w:pPr>
        <w:pStyle w:val="ListNumber"/>
        <w:spacing w:line="240" w:lineRule="auto"/>
        <w:ind w:left="720"/>
      </w:pPr>
      <w:r/>
      <w:hyperlink r:id="rId10">
        <w:r>
          <w:rPr>
            <w:color w:val="0000EE"/>
            <w:u w:val="single"/>
          </w:rPr>
          <w:t>https://redhandadvisors.com/</w:t>
        </w:r>
      </w:hyperlink>
      <w:r>
        <w:t xml:space="preserve"> - Redhand Advisors is an independent consulting firm specialising in RiskTech and RMIS solutions, assisting organisations in selecting, implementing, and optimising risk management information systems. They offer services such as the RMIS Report, a comprehensive guide to the RMIS and RiskTech marketplace, and the RMIS Blueprint™, a structured program for evaluating and selecting the right RMIS. Their approach combines deep expertise, advanced analytics, and proven thought leadership to help clients make informed decisions. Redhand Advisors also provide resources like eBooks, whitepapers, case studies, and toolkits to support the understanding and implementation of RiskTech solutions.</w:t>
      </w:r>
      <w:r/>
    </w:p>
    <w:p>
      <w:pPr>
        <w:pStyle w:val="ListNumber"/>
        <w:spacing w:line="240" w:lineRule="auto"/>
        <w:ind w:left="720"/>
      </w:pPr>
      <w:r/>
      <w:hyperlink r:id="rId11">
        <w:r>
          <w:rPr>
            <w:color w:val="0000EE"/>
            <w:u w:val="single"/>
          </w:rPr>
          <w:t>https://riskonnect.com/en-gb/press-en-gb/rmis-leader-redhand-advisors-eighth-year/</w:t>
        </w:r>
      </w:hyperlink>
      <w:r>
        <w:t xml:space="preserve"> - Riskonnect has been named a leader in Redhand Advisors' 2025 RMIS Report, marking the eighth consecutive year it has received this recognition. The company was evaluated across various product and user experience criteria, earning top scores, including 'excellent' marks in claims administration, claims management, exposures and asset management, governance, risk, and compliance (GRC), healthcare risk management, incident management, and policy and program management. Users highlighted outstanding customer and implementation experiences, ease of adoption, understanding of their needs, system satisfaction, and value. The report underscores Riskonnect's commitment to customer success and delivering powerful risk management solutions.</w:t>
      </w:r>
      <w:r/>
    </w:p>
    <w:p>
      <w:pPr>
        <w:pStyle w:val="ListNumber"/>
        <w:spacing w:line="240" w:lineRule="auto"/>
        <w:ind w:left="720"/>
      </w:pPr>
      <w:r/>
      <w:hyperlink r:id="rId12">
        <w:r>
          <w:rPr>
            <w:color w:val="0000EE"/>
            <w:u w:val="single"/>
          </w:rPr>
          <w:t>https://www.businesswire.com/news/home/20250506557316/en/Riskonnect-Named-a-RMIS-Leader-by-Redhand-Advisors-for-Eighth-Straight-Year</w:t>
        </w:r>
      </w:hyperlink>
      <w:r>
        <w:t xml:space="preserve"> - Riskonnect has been named a leader in Redhand Advisors' 2025 RMIS Report, marking the eighth consecutive year it has received this recognition. The company was evaluated across various product and user experience criteria, earning top scores, including 'excellent' marks in claims administration, claims management, exposures and asset management, governance, risk, and compliance (GRC), healthcare risk management, incident management, and policy and program management. Users highlighted outstanding customer and implementation experiences, ease of adoption, understanding of their needs, system satisfaction, and value. The report underscores Riskonnect's commitment to customer success and delivering powerful risk management solutions.</w:t>
      </w:r>
      <w:r/>
    </w:p>
    <w:p>
      <w:pPr>
        <w:pStyle w:val="ListNumber"/>
        <w:spacing w:line="240" w:lineRule="auto"/>
        <w:ind w:left="720"/>
      </w:pPr>
      <w:r/>
      <w:hyperlink r:id="rId14">
        <w:r>
          <w:rPr>
            <w:color w:val="0000EE"/>
            <w:u w:val="single"/>
          </w:rPr>
          <w:t>https://riskonnect.com/press/riskonnect-named-rmis-leader-redhand-advisors-for-fourth-consecutive-year/</w:t>
        </w:r>
      </w:hyperlink>
      <w:r>
        <w:t xml:space="preserve"> - Riskonnect has been named a leader in Redhand Advisors' 2021 RMIS Report, marking the fourth consecutive year it has received this recognition. The company was evaluated across various product and user experience criteria, securing top scores, including 'very strong' marks in claims management, enterprise risk management (ERM), and governance, risk, and compliance (GRC). Users highlighted positive customer experiences, system satisfaction, and the provider's understanding of their needs. The report underscores Riskonnect's commitment to customer success and delivering comprehensive risk management solutions.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riskonnect.com/reports/redhand-2026-rmis-report-riskonnect-leader-9th-year/" TargetMode="External"/><Relationship Id="rId10" Type="http://schemas.openxmlformats.org/officeDocument/2006/relationships/hyperlink" Target="https://redhandadvisors.com/" TargetMode="External"/><Relationship Id="rId11" Type="http://schemas.openxmlformats.org/officeDocument/2006/relationships/hyperlink" Target="https://riskonnect.com/en-gb/press-en-gb/rmis-leader-redhand-advisors-eighth-year/" TargetMode="External"/><Relationship Id="rId12" Type="http://schemas.openxmlformats.org/officeDocument/2006/relationships/hyperlink" Target="https://www.businesswire.com/news/home/20250506557316/en/Riskonnect-Named-a-RMIS-Leader-by-Redhand-Advisors-for-Eighth-Straight-Year" TargetMode="External"/><Relationship Id="rId13" Type="http://schemas.openxmlformats.org/officeDocument/2006/relationships/hyperlink" Target="https://www.01net.it/origami-risk-recognized-as-the-market-leader-in-2026-annual-rmis-report/" TargetMode="External"/><Relationship Id="rId14" Type="http://schemas.openxmlformats.org/officeDocument/2006/relationships/hyperlink" Target="https://riskonnect.com/press/riskonnect-named-rmis-leader-redhand-advisors-for-fourth-consecutive-yea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