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Cargo War Risk Insurance for Middle East Trade: DP World’s New End-to-End Cover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Shippers are paying attention as DP World rolls out a first-of-its-kind cargo war risk insurance, offering end-to-end protection across ocean, air and land for companies trading through the Middle East , a move that could keep goods moving despite recent regional disruption.</w:t>
      </w:r>
      <w:r/>
    </w:p>
    <w:p>
      <w:r/>
      <w:r>
        <w:t>Essential Takeaways</w:t>
      </w:r>
      <w:r/>
      <w:r/>
    </w:p>
    <w:p>
      <w:pPr>
        <w:pStyle w:val="ListBullet"/>
        <w:spacing w:line="240" w:lineRule="auto"/>
        <w:ind w:left="720"/>
      </w:pPr>
      <w:r/>
      <w:r>
        <w:rPr>
          <w:b/>
        </w:rPr>
        <w:t>Single-policy simplicity:</w:t>
      </w:r>
      <w:r>
        <w:t xml:space="preserve"> DP World’s product insures the entire journey, not just one leg, reducing administrative friction.</w:t>
      </w:r>
      <w:r/>
    </w:p>
    <w:p>
      <w:pPr>
        <w:pStyle w:val="ListBullet"/>
        <w:spacing w:line="240" w:lineRule="auto"/>
        <w:ind w:left="720"/>
      </w:pPr>
      <w:r/>
      <w:r>
        <w:rPr>
          <w:b/>
        </w:rPr>
        <w:t>Wide geographic scope:</w:t>
      </w:r>
      <w:r>
        <w:t xml:space="preserve"> Designed for key corridors such as the Arabian Gulf and Red Sea, relevant to many Middle East routes.</w:t>
      </w:r>
      <w:r/>
    </w:p>
    <w:p>
      <w:pPr>
        <w:pStyle w:val="ListBullet"/>
        <w:spacing w:line="240" w:lineRule="auto"/>
        <w:ind w:left="720"/>
      </w:pPr>
      <w:r/>
      <w:r>
        <w:rPr>
          <w:b/>
        </w:rPr>
        <w:t>High limits, low friction:</w:t>
      </w:r>
      <w:r>
        <w:t xml:space="preserve"> Coverage options include up to $400m per shipment and zero deductible on valid claims.</w:t>
      </w:r>
      <w:r/>
    </w:p>
    <w:p>
      <w:pPr>
        <w:pStyle w:val="ListBullet"/>
        <w:spacing w:line="240" w:lineRule="auto"/>
        <w:ind w:left="720"/>
      </w:pPr>
      <w:r/>
      <w:r>
        <w:rPr>
          <w:b/>
        </w:rPr>
        <w:t>Flexible terms:</w:t>
      </w:r>
      <w:r>
        <w:t xml:space="preserve"> Choose end-to-end protection, or standalone ocean, air or land transit cover, with automatic 14-day port storage.</w:t>
      </w:r>
      <w:r/>
    </w:p>
    <w:p>
      <w:pPr>
        <w:pStyle w:val="ListBullet"/>
        <w:spacing w:line="240" w:lineRule="auto"/>
        <w:ind w:left="720"/>
      </w:pPr>
      <w:r/>
      <w:r>
        <w:rPr>
          <w:b/>
        </w:rPr>
        <w:t>Competitive pricing claim:</w:t>
      </w:r>
      <w:r>
        <w:t xml:space="preserve"> DP World says its scale helped secure premiums more attractive than typical war risk rates.</w:t>
      </w:r>
      <w:r/>
      <w:r/>
    </w:p>
    <w:p>
      <w:pPr>
        <w:pStyle w:val="Heading2"/>
      </w:pPr>
      <w:r>
        <w:t>Why DP World’s move matters to shippers now</w:t>
      </w:r>
      <w:r/>
    </w:p>
    <w:p>
      <w:r/>
      <w:r>
        <w:t>DP World’s announcement lands against a noisy backdrop: air and sea services around the Middle East have been disrupted since the recent flare-up of conflict, and conventional war-risk offerings have become patchy and expensive. The fresh product promises a continuous policy that follows cargo from port to final delivery, which feels reassuring if you’re used to stitching together multiple insurers and clauses. For businesses whose margins and schedules are tight, that continuity is as much about operational calm as it is about money.</w:t>
      </w:r>
      <w:r/>
    </w:p>
    <w:p>
      <w:pPr>
        <w:pStyle w:val="Heading2"/>
      </w:pPr>
      <w:r>
        <w:t>What “end-to-end” actually means for your supply chain</w:t>
      </w:r>
      <w:r/>
    </w:p>
    <w:p>
      <w:r/>
      <w:r>
        <w:t>End-to-end cover means one insurer accepts responsibility for loss or damage arising from war-related events across every movement stage , ocean or air transit, port storage and inland delivery , rather than the old model of separate policies for each leg. That’s sensible because delays or damages rarely respect the boundary between ship and truck. DP World also builds in automatic port storage for up to 14 days, which is practical when detentions or rerouting force short-term holding.</w:t>
      </w:r>
      <w:r/>
    </w:p>
    <w:p>
      <w:pPr>
        <w:pStyle w:val="Heading2"/>
      </w:pPr>
      <w:r>
        <w:t>Limits, deductibles and the fine print to watch</w:t>
      </w:r>
      <w:r/>
    </w:p>
    <w:p>
      <w:r/>
      <w:r>
        <w:t>The headlines boast high limits , up to $400m per shipment and $1m per inland movement , and DP World stresses zero deductible for valid claims. That combination will be attractive when you’re moving high-value cargo. But practical buyers should still check exclusions, sub-limits, and how claims are assessed in mixed-mode incidents. Ask how derelict weapons, seizure or civil unrest are defined, and whether mitigating actions you take during a crisis affect cover.</w:t>
      </w:r>
      <w:r/>
    </w:p>
    <w:p>
      <w:pPr>
        <w:pStyle w:val="Heading2"/>
      </w:pPr>
      <w:r>
        <w:t>Pricing and availability: competitive, but check suitability</w:t>
      </w:r>
      <w:r/>
    </w:p>
    <w:p>
      <w:r/>
      <w:r>
        <w:t>DP World says it negotiated better pricing by leveraging scale and insurance-market relationships, which could lower the premium shock that’s been common in this market. That said, “competitive” is relative: if your trade routes or commodities are unusually risky, you should request tailored quotations and compare them with standalone offerings. Consider also limits on duration or territory , a lower-cost policy that excludes certain inland routes won’t help you when disruption shifts inland.</w:t>
      </w:r>
      <w:r/>
    </w:p>
    <w:p>
      <w:pPr>
        <w:pStyle w:val="Heading2"/>
      </w:pPr>
      <w:r>
        <w:t>How to evaluate if this policy fits your business</w:t>
      </w:r>
      <w:r/>
    </w:p>
    <w:p>
      <w:r/>
      <w:r>
        <w:t>Start by mapping your usual transit legs and where your current insurance stops and starts. If you frequently cross the Arabian Gulf, transit via the Red Sea or need inland cover through neighbouring territories, an end-to-end policy could cut administrative burden and speed up claims. Get sample policy wordings, check claims processes and response times, and ask how DP World coordinates loss handling given its logistics role. Finally, weigh the cost of a single comprehensive policy against the potential delay and complexity of multiple separate covers.</w:t>
      </w:r>
      <w:r/>
    </w:p>
    <w:p>
      <w:r/>
      <w:r>
        <w:t>It’s a pragmatic solution for a tricky moment , a single policy won’t remove all risk, but it can make managing disruption a lot simpler.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2">
        <w:r>
          <w:rPr>
            <w:color w:val="0000EE"/>
            <w:u w:val="single"/>
          </w:rPr>
          <w:t>[7]</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https://www.aircargonews.net/business/2026/05/dp-world-launches-first-of-its-kind-cargo-war-risk-insurance/</w:t>
        </w:r>
      </w:hyperlink>
      <w:r>
        <w:t xml:space="preserve"> - Please view link - unable to able to access data</w:t>
      </w:r>
      <w:r/>
    </w:p>
    <w:p>
      <w:pPr>
        <w:pStyle w:val="ListNumber"/>
        <w:spacing w:line="240" w:lineRule="auto"/>
        <w:ind w:left="720"/>
      </w:pPr>
      <w:r/>
      <w:hyperlink r:id="rId10">
        <w:r>
          <w:rPr>
            <w:color w:val="0000EE"/>
            <w:u w:val="single"/>
          </w:rPr>
          <w:t>https://www.dpworld.com/en/supply-chain-solutions/cargo-war-risk-insurance</w:t>
        </w:r>
      </w:hyperlink>
      <w:r>
        <w:t xml:space="preserve"> - DP World has introduced a comprehensive Cargo War Risk Insurance solution that offers continuous coverage across the entire supply chain, from ocean or air transit through port storage and inland delivery. This innovative approach addresses the fragmentation and high costs associated with traditional insurance policies, providing a unified policy that protects goods throughout their journey, even in high-risk environments. The solution is available to all companies trading in or through the Middle East, covering key trade corridors such as the Arabian Gulf and the Red Sea, and includes high coverage limits, including up to $400 million per shipment and $1 million per inland movement.</w:t>
      </w:r>
      <w:r/>
    </w:p>
    <w:p>
      <w:pPr>
        <w:pStyle w:val="ListNumber"/>
        <w:spacing w:line="240" w:lineRule="auto"/>
        <w:ind w:left="720"/>
      </w:pPr>
      <w:r/>
      <w:hyperlink r:id="rId14">
        <w:r>
          <w:rPr>
            <w:color w:val="0000EE"/>
            <w:u w:val="single"/>
          </w:rPr>
          <w:t>https://www.dpworld.com/en/news/dp-world-launches-cargoes-customs</w:t>
        </w:r>
      </w:hyperlink>
      <w:r>
        <w:t xml:space="preserve"> - In January 2022, DP World launched CARGOES Customs, a digital compliance and revenue platform designed to streamline the customs process through innovative technology solutions, including an AI-driven risk engine and smart valuation. The platform aims to facilitate paperless trade by connecting customs officials and traders via an easy-to-use interface, enhancing efficiency and transparency in global trade. It supports customs agencies in modernising processes and optimising border management and revenue collection activities, thereby improving compliance and minimising revenue leakage for government agencies.</w:t>
      </w:r>
      <w:r/>
    </w:p>
    <w:p>
      <w:pPr>
        <w:pStyle w:val="ListNumber"/>
        <w:spacing w:line="240" w:lineRule="auto"/>
        <w:ind w:left="720"/>
      </w:pPr>
      <w:r/>
      <w:hyperlink r:id="rId11">
        <w:r>
          <w:rPr>
            <w:color w:val="0000EE"/>
            <w:u w:val="single"/>
          </w:rPr>
          <w:t>https://www.dpworld.com/en/news/dp-world-launches-cargoes-logistics</w:t>
        </w:r>
      </w:hyperlink>
      <w:r>
        <w:t xml:space="preserve"> - In October 2021, DP World introduced CARGOES Logistics, a digital logistics platform offering a single-window solution for seamless, safe, and efficient cargo movement. The platform provides multimodal logistics options, instant quotes, swift booking confirmations, and multiple secure payment options, enhancing transparency and end-to-end visibility. Initially launched to facilitate cargo booking from India to various destinations across the Middle East, Subcontinent, Southeast Asia, the Far East, and North Africa, as well as from the UAE to India, the platform aims to simplify the container shipping experience and improve supply chain efficiency.</w:t>
      </w:r>
      <w:r/>
    </w:p>
    <w:p>
      <w:pPr>
        <w:pStyle w:val="ListNumber"/>
        <w:spacing w:line="240" w:lineRule="auto"/>
        <w:ind w:left="720"/>
      </w:pPr>
      <w:r/>
      <w:hyperlink r:id="rId13">
        <w:r>
          <w:rPr>
            <w:color w:val="0000EE"/>
            <w:u w:val="single"/>
          </w:rPr>
          <w:t>https://www.dpworld.com/en/supply-chain-solutions/freight-forwarding/value-added-services</w:t>
        </w:r>
      </w:hyperlink>
      <w:r>
        <w:t xml:space="preserve"> - DP World offers a comprehensive suite of value-added services designed to enhance supply chain performance by increasing visibility, efficiency, and reducing risk. These services include customs clearance, booking and documentation management, cargo insurance, container tracking, CO₂ emissions reporting, cross-border compliance, and trade finance solutions. By integrating these services into the supply chain, DP World aims to simplify processes and reduce friction at every stage, providing tailored solutions that adapt to shifting market conditions, volumes, and customer requirements.</w:t>
      </w:r>
      <w:r/>
    </w:p>
    <w:p>
      <w:pPr>
        <w:pStyle w:val="ListNumber"/>
        <w:spacing w:line="240" w:lineRule="auto"/>
        <w:ind w:left="720"/>
      </w:pPr>
      <w:r/>
      <w:hyperlink r:id="rId15">
        <w:r>
          <w:rPr>
            <w:color w:val="0000EE"/>
            <w:u w:val="single"/>
          </w:rPr>
          <w:t>https://www.dpworld.com/en/supply-chain-solutions/po-management</w:t>
        </w:r>
      </w:hyperlink>
      <w:r>
        <w:t xml:space="preserve"> - DP World's Purchase Order Management solution offers end-to-end visibility and control over the supply chain, from the moment a purchase order is issued until goods arrive at their final destination. Through a partnership with the Infor Nexus platform, the solution enables monitoring of orders, inventory, and shipments with live updates powered by sensor data and GPS tracking. It provides integrated capabilities across orders, compliance, and transport, aiming to reduce risk, improve visibility, and keep supply chains moving without friction.</w:t>
      </w:r>
      <w:r/>
    </w:p>
    <w:p>
      <w:pPr>
        <w:pStyle w:val="ListNumber"/>
        <w:spacing w:line="240" w:lineRule="auto"/>
        <w:ind w:left="720"/>
      </w:pPr>
      <w:r/>
      <w:hyperlink r:id="rId12">
        <w:r>
          <w:rPr>
            <w:color w:val="0000EE"/>
            <w:u w:val="single"/>
          </w:rPr>
          <w:t>https://psabdp.com/what-we-do/transportation-services/cargoinsurance</w:t>
        </w:r>
      </w:hyperlink>
      <w:r>
        <w:t xml:space="preserve"> - PSA BDP offers all-risk cargo insurance at competitive rates, providing door-to-door coverage with no deductible and faster claims resolution. The insurance ensures full value protection, covering goods, freight, and additional charges, safeguarding against unforeseen losses. It offers flexibility, allowing customers to insure every shipment or just a single load, regardless of whether they ship with PSA BDP or their preferred carrier, thereby protecting cargo and business interests at every step of the journey.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ircargonews.net/business/2026/05/dp-world-launches-first-of-its-kind-cargo-war-risk-insurance/" TargetMode="External"/><Relationship Id="rId10" Type="http://schemas.openxmlformats.org/officeDocument/2006/relationships/hyperlink" Target="https://www.dpworld.com/en/supply-chain-solutions/cargo-war-risk-insurance" TargetMode="External"/><Relationship Id="rId11" Type="http://schemas.openxmlformats.org/officeDocument/2006/relationships/hyperlink" Target="https://www.dpworld.com/en/news/dp-world-launches-cargoes-logistics" TargetMode="External"/><Relationship Id="rId12" Type="http://schemas.openxmlformats.org/officeDocument/2006/relationships/hyperlink" Target="https://psabdp.com/what-we-do/transportation-services/cargoinsurance" TargetMode="External"/><Relationship Id="rId13" Type="http://schemas.openxmlformats.org/officeDocument/2006/relationships/hyperlink" Target="https://www.dpworld.com/en/supply-chain-solutions/freight-forwarding/value-added-services" TargetMode="External"/><Relationship Id="rId14" Type="http://schemas.openxmlformats.org/officeDocument/2006/relationships/hyperlink" Target="https://www.dpworld.com/en/news/dp-world-launches-cargoes-customs" TargetMode="External"/><Relationship Id="rId15" Type="http://schemas.openxmlformats.org/officeDocument/2006/relationships/hyperlink" Target="https://www.dpworld.com/en/supply-chain-solutions/po-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