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Ukrainian Security Forces Thwart Planned Attacks by Russian Agents in Kyiv and Lviv</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Ukrainian security officials have thwarted a series of planned attacks in Kyiv and Lviv, which were allegedly organized by Russian agents. The disrupted plots included concealing bombs in tea boxes at builders' markets in Kyiv, a car bomb targeting a café in the capital, and attacking a business in Lviv. These incidents were intended to occur around May 9, a significant date in Russia for commemorating the Soviet victory in World War II.</w:t>
      </w:r>
      <w:r/>
    </w:p>
    <w:p>
      <w:r/>
      <w:r>
        <w:t>The Security Service of Ukraine (SBU) detained two Russian military agents believed to be involved in these plans and confiscated 19 explosive devices. In Kyiv, the bombs were supposed to be detonated on May 9 during peak hours to maximize civilian casualties. Details on the Lviv target specified an attack planned against a defense enterprise last February.</w:t>
      </w:r>
      <w:r/>
    </w:p>
    <w:p>
      <w:r/>
      <w:r>
        <w:t>These thwarted attacks are part of a series of aggressive tactics attributed to Russian operatives, as Ukraine continues to manage threats beyond the active battlefronts of the ongoing conflict which began with Russia's invasion in February 2022. The war has predominantly evolved along a 620-mile front in eastern Ukraine, but has also included strikes deep within each other’s territories.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