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'Impossible' Climate Change-Linked Heatwave Hits Philippines in April, Scientists Confirm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'Impossible' Climate Change-Linked Heatwave Hit the Philippines in April, Scientists Confirm</w:t>
      </w:r>
      <w:r/>
    </w:p>
    <w:p>
      <w:r/>
      <w:r>
        <w:t>In April 2024, a record-breaking heatwave scorched the Philippines, with temperatures exceeding 42°C (107.6°F), rendering it an "impossible" event without human-caused climate change, according to scientists. The findings come from a study by the World Weather Attribution (WWA) initiative, which links this extreme weather to global heating.</w:t>
      </w:r>
      <w:r/>
    </w:p>
    <w:p>
      <w:r/>
      <w:r>
        <w:rPr>
          <w:b/>
        </w:rPr>
        <w:t>Scope and Impact</w:t>
      </w:r>
      <w:r/>
    </w:p>
    <w:p>
      <w:r/>
      <w:r>
        <w:t>The intense heat affected vast regions across Asia, including Gaza, Delhi, and Manila. The WWA analysis highlights that this heatwave and others like it have been exacerbated by global warming, making them more frequent and severe. The study found that climate change made similar heat events 45 times more likely in India, five times more likely in Israel and Palestine, and increased temperatures by 1.7°C in West Asia and 1°C in the Philippines.</w:t>
      </w:r>
      <w:r/>
    </w:p>
    <w:p>
      <w:r/>
      <w:r>
        <w:t>In Gaza, the already dire humanitarian situation worsened, with at least three reported heat-related deaths, including two children, and millions of displaced people living in makeshift shelters. The Philippines saw the closure of thousands of schools and the setup of portable pools as a countermeasure to the severe heat.</w:t>
      </w:r>
      <w:r/>
    </w:p>
    <w:p>
      <w:r/>
      <w:r>
        <w:rPr>
          <w:b/>
        </w:rPr>
        <w:t>Scientific Analysis</w:t>
      </w:r>
      <w:r/>
    </w:p>
    <w:p>
      <w:r/>
      <w:r>
        <w:t>Researchers used weather data and climate models to compare current climate conditions—now about 1.2°C warmer than pre-industrial levels—with a climate unaffected by significant fossil fuel burning. They found negligible impact from the El Niño cycle in West Asia but noted that it contributed 0.2°C to the heat in the Philippines.</w:t>
      </w:r>
      <w:r/>
    </w:p>
    <w:p>
      <w:r/>
      <w:r>
        <w:rPr>
          <w:b/>
        </w:rPr>
        <w:t>Future Projections</w:t>
      </w:r>
      <w:r/>
    </w:p>
    <w:p>
      <w:r/>
      <w:r>
        <w:t>If global temperatures reach 2°C above pre-industrial levels, such extreme heat events are projected to occur every two to three years in the Philippines and every five years in Israel and Palestine. These findings emphasize the urgent need for improved heatwave early warning systems and urban planning, particularly since many affected regions are prone to rapid and unplanned urban development.</w:t>
      </w:r>
      <w:r/>
    </w:p>
    <w:p>
      <w:r/>
      <w:r>
        <w:rPr>
          <w:b/>
        </w:rPr>
        <w:t>Conclusion</w:t>
      </w:r>
      <w:r/>
    </w:p>
    <w:p>
      <w:r/>
      <w:r>
        <w:t>This heatwave is a stark indicator of the increasing frequency and severity of extreme weather due to climate change. Without significant global efforts to reduce emissions, similar events are expected to cause even greater suffering, particularly in Asia.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