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Tanks Advance in Rafah, Triggering Massive Civilian Exodus and Humanitarian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Israeli tanks advanced further into Rafah, in the southern Gaza Strip, as part of ongoing military operations against targets identified as "terror targets" by the Israel Defense Forces (IDF). This maneuver has caused a massive civilian exodus, with nearly 450,000 people fleeing Rafah in recent days according to the UN Relief and Works Agency for Palestinian Refugees (UNRWA). The city’s population had surged to over 1 million due to civilians seeking refuge from the fighting elsewhere in Gaza.</w:t>
      </w:r>
      <w:r/>
    </w:p>
    <w:p>
      <w:r/>
      <w:r>
        <w:t>Reports from local journalists and Reuters indicate that Israeli forces have entered the al-Jneina neighborhood, though independent verification is not possible due to restricted access for international news agencies. Aid workers report deserted streets and disappearing makeshift shelters in Rafah’s eastern areas.</w:t>
      </w:r>
      <w:r/>
    </w:p>
    <w:p>
      <w:r/>
      <w:r>
        <w:t>The deteriorating humanitarian situation has led to the collapse of Rafah’s healthcare infrastructure. Clinics are closing, and medical staff are struggling with limited resources, exacerbated by the ongoing conflict. The French medical charity Doctors Without Borders was forced to withdraw from Rafah Indonesian Field Hospital due to systematic attacks on medical facilities.</w:t>
      </w:r>
      <w:r/>
    </w:p>
    <w:p>
      <w:r/>
      <w:r>
        <w:t>The conflict began on October 7 when Hamas militants launched an attack on Israel, prompting an Israeli military response. Since then, Gaza has been significantly impacted, with tens of thousands of deaths reported by the Gaza Health Ministry. U.S. President Joe Biden has expressed concerns about large-scale incursions into urban areas but has stopped short of condemning Israel's operations in Rafah.</w:t>
      </w:r>
      <w:r/>
    </w:p>
    <w:p>
      <w:r/>
      <w:r>
        <w:t>As Israeli airstrikes continue, including recent operations in the Nuseirat refugee camp, casualties rise. In a notable incident, a clearly marked U.N. convoy was attacked, resulting in casualties among U.N. personnel.</w:t>
      </w:r>
      <w:r/>
    </w:p>
    <w:p>
      <w:r/>
      <w:r>
        <w:t>The International Court of Justice is set to hear arguments this week related to South Africa's request for an order to halt Israeli offensives in Rafah, due to concerns over civilian protection.</w:t>
      </w:r>
      <w:r/>
    </w:p>
    <w:p>
      <w:r/>
      <w:r>
        <w:t>The ongoing conflict has displaced over a million individuals and resulted in significant loss of life, with severe humanitarian implications for the Gaza Strip.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