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Saudi Arabia's Boxing Investment Raises Controversy Amidst Economic Upheaval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April 30, 2023, a significant heavyweight title fight between Tyson Fury and Oleksandr Usyk took place in Riyadh, Saudi Arabia. This event is part of Saudi Arabia's increased investment in hosting major boxing matches, driven by Turki Alalshikh, chairman of Saudi Arabia's General Entertainment Authority. Despite the financial boon, this has spurred controversy surrounding issues of 'sportswashing' and the absence of female bouts in a region with ongoing women's rights challenges.</w:t>
      </w:r>
      <w:r/>
    </w:p>
    <w:p>
      <w:r/>
      <w:r>
        <w:t>Additionally, Saudi Arabia's involvement has reshaped the economic landscape of boxing, enabling high-profile and lucrative fights. For instance, Fury reportedly earned £78 million for his fight against Usyk, highlighting the financial incentives provided by Saudi backing. However, this influx of Saudi money and the exotic locale has not been able to replicate the passionate atmosphere characteristic of boxing events in venues like Las Vegas or London, attributed partly to cultural differences and local laws such as the prohibition of alcohol.</w:t>
      </w:r>
      <w:r/>
    </w:p>
    <w:p>
      <w:r/>
      <w:r>
        <w:t>The strategic intent behind these investments aligns with Saudi Arabia’s Vision 2030, aimed at diversifying the economy beyond oil. Meanwhile, human rights concerns linger, juxtaposing the country's international sports ventures against its domestic political repression, as implicated in various cases of imprisonment over social media expressions. Critics argue that while the kingdom has made some progress in women's rights, these are overshadowed by broader repressive measures.</w:t>
      </w:r>
      <w:r/>
    </w:p>
    <w:p>
      <w:r/>
      <w:r>
        <w:t>Such dynamics outline the complex interplay between sports, economics, and politics within the realm of international boxing, underscored by Saudi Arabia’s growing influence in the sport.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