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Prison Officers Killed in Ambush on Prison Transport in Normandy,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least two prison officers were killed in an ambush on a prison transport van near the Incarville tollbooth in Val-de-Reuil, Normandy, France. The incident occurred around 11 am and involved masked gunmen armed with pump-action rifles. The attack's objective was to free Mohammed Amra, a suspected drug trafficker nicknamed 'The Fly,' who managed to escape. Alongside the fatalities, three other officers sustained serious injuries, with two reported in critical condition.</w:t>
      </w:r>
      <w:r/>
    </w:p>
    <w:p>
      <w:r/>
      <w:r>
        <w:t>French authorities have launched a massive manhunt involving several hundred police and military officers. A burnt-out car, believed to have been used by the assailants, was found near the toll gate. The national reaction to the event has been significant, with French President Emmanuel Macron and Prime Minister Gabriel Attal both vowing to find and bring the perpetrators to justice.</w:t>
      </w:r>
      <w:r/>
    </w:p>
    <w:p>
      <w:r/>
      <w:r>
        <w:t>Footage of the attack shows the gunmen firing at the prison van before freeing Amra. Eyewitnesses reported hearing numerous gunshots, and videos shared on social media depicted the brutality of the incident. French authorities have advised people to refrain from sharing such material online.</w:t>
      </w:r>
      <w:r/>
    </w:p>
    <w:p>
      <w:r/>
      <w:r>
        <w:t>This incident has led to heightened security concerns and calls for reviewing transportation protocols for high-risk prisoners. The investigation is being handled by France's office for the fight against organized crime (JUNALCO).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