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Ukrainian Forces Destroy Ten Russian Military Vehicles in Strike on Donetsk Region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2024, Ukrainian forces carried out a significant strike against Russian military assets in the Donetsk region, resulting in the destruction of ten Russian military vehicles. The 63rd and 60th Separate Mechanized Brigades of Ukraine executed the attack near Terni, utilizing artillery and unmanned aerial vehicles (UAVs). The targeted vehicles included five BMP-1 amphibious infantry fighting vehicles and five tanks, one of which was a T-90 battle tank. The footage of the aftermath, showing the burnt-out remains of the vehicles, was shared by the 63rd Separate Mechanized Brigade on Telegram. This military action coincided with reports of substantial Russian personnel losses, with over 1,700 casualties and significant losses in tanks and armored vehicles reported by the Ukrainian military within the same 24-hour period.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