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Armed gang ambushes prison convoy in France, freeing notorious detainee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On May 14, 2024, an armed gang ambushed a prison convoy at a tollbooth in Incarville, north-west France, killing two prison guards and injuring three others. The attack was executed to free Mohamed Amra, a 30-year-old detainee with ties to a Marseille gang and a history of convictions, including involvement in a fatal kidnapping.</w:t>
      </w:r>
      <w:r/>
    </w:p>
    <w:p>
      <w:r/>
      <w:r>
        <w:t>The gang rammed a black Peugeot into the prison van, fired over 30 rounds from automatic weapons, and fled in two vehicles, later found abandoned and burned. Police have launched a large-scale manhunt with 450 officers, including elite units. French President Emmanuel Macron and Interior Minister Gérald Darmanin vowed to bring the perpetrators to justice.</w:t>
      </w:r>
      <w:r/>
    </w:p>
    <w:p>
      <w:r/>
      <w:r>
        <w:t>In response, prison officers across France protested unsafe working conditions, highlighting overcrowded prisons and increasing violence. French Justice Minister Éric Dupond-Moretti pledged to address their concerns in upcoming meetings. The attack has spurred a national debate on prison security and criminal violence.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