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Eritrean migrant in UK regrets journey due to Rwanda deportation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migrant who crossed the English Channel is expressing regret about traveling to the UK due to the UK's Rwanda deportation plan. Nura, an Eritrean woman in her 20s currently living in a west London hotel, shared her concerns with Sky News. She stated she would not have made the journey if she knew about the likelihood of being sent to Rwanda under Prime Minister Rishi Sunak’s scheme.</w:t>
      </w:r>
      <w:r/>
    </w:p>
    <w:p>
      <w:r/>
      <w:r>
        <w:t>Nura, who wears a veil and is visibly distressed, attends regular Home Office meetings and fears being detained. She questioned, "What is the difference from Eritrea? It's the same." Nura's fears are shared by others, including Kidus, 30, also from Eritrea. He arrived in the UK in June 2022 in a similar manner and is considering avoiding his next Home Office meeting to evade possible detention. Another migrant, Nahom, 26, described the situation as a "nightmare" and expressed desperation.</w:t>
      </w:r>
      <w:r/>
    </w:p>
    <w:p>
      <w:r/>
      <w:r>
        <w:t>Home Office figures show that of the 5,700 asylum seekers Rwanda has agreed to accept, 2,143 attend check-ins, with 3,557 currently unaccounted for. Sunak's Illegal Migration Act was recently challenged in Belfast’s High Court, which ruled against its application in Northern Ireland. Defence Secretary Grant Shapps confirmed the government will appeal this decision to ensure uniform application across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