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Humanitarian Crisis Escalates in Gaza as Aid Supplies Depleted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15, 2024, the humanitarian crisis in Gaza escalated as the United Nations declared it had run out of food and tents for nearly 2 million people. The depletion of aid supplies primarily affected those displaced by continuous Israeli military offensives targeting Hamas militants in southern Gaza, particularly in Rafah. UN officials stated that resupply efforts are heavily constrained due to the closure of primary entry points amid ongoing conflict.</w:t>
      </w:r>
      <w:r/>
    </w:p>
    <w:p>
      <w:r/>
      <w:r>
        <w:t>The crisis is compounded by the Israeli takeover of the Gaza side of the Rafah crossing on May 7, crucial for the entry of humanitarian aid. This has resulted in a diplomatic row between Israel and Egypt, with Egypt refusing to coordinate aid deliveries due to security concerns and accusing Israel of shifting blame for the aid blockage. As aid stockpiles dwindle, the population faces acute shortages of food, water, and shelter.</w:t>
      </w:r>
      <w:r/>
    </w:p>
    <w:p>
      <w:r/>
      <w:r>
        <w:t>Secretary of State Antony Blinken expressed concerns that the fighting around Rafah could negate recent progress in humanitarian efforts. The conflict began on October 7, 2023, when Hamas attacked southern Israel, prompting Israeli military retaliation. The hostilities have led to extensive displacement and casualties, deepening the humanitarian emergency in Gaza.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