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Online movement #Blockout2024 urges social media users to unfollow celebrities silent on Gaza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online movement known as #Blockout2024 has emerged, urging social media users to block global celebrities who are perceived as silent on Israel's war on Gaza. Also referred to as the "Chop Chop" movement, it seeks to curb the fame and revenue streams of celebrities by unfollowing and blocking them on various social media platforms.</w:t>
      </w:r>
      <w:r/>
    </w:p>
    <w:p>
      <w:r/>
      <w:r>
        <w:t>Some notable examples of the campaign's impact can be seen with reality TV star Kim Kardashian and singer Taylor Swift, who have reportedly lost hundreds of thousands of followers on Instagram, as observed by Social Blade, a social media analytics site.</w:t>
      </w:r>
      <w:r/>
    </w:p>
    <w:p>
      <w:r/>
      <w:r>
        <w:t>The movement gained traction following the Met Gala in New York earlier this month. Social media users juxtaposed images of celebrities at the Met Gala with the devastation in Gaza, leading to widespread criticism. This event highlighted the disparity between the opulent lifestyle of the celebrities and the humanitarian crisis in Gaza, where thousands have died, and many are on the brink of starvation due to ongoing conflicts.</w:t>
      </w:r>
      <w:r/>
    </w:p>
    <w:p>
      <w:r/>
      <w:r>
        <w:t>Celebrity lists circulated on platforms like TikTok, Instagram, and X, have names tagged as "SILENT." Public figures like Zendaya, Nicki Minaj, and Andrew Scott were among those called out despite some having previously shown support for Palestinians.</w:t>
      </w:r>
      <w:r/>
    </w:p>
    <w:p>
      <w:r/>
      <w:r>
        <w:t>In contrast, artists who have taken a stand, such as rapper Macklemore, have seen an increase in social media engagement. Macklemore recently released a protest song titled "Hind's Hall," dedicated to a six-year-old Palestinian girl killed by Israeli forces, and has committed proceeds to humanitarian aid.</w:t>
      </w:r>
      <w:r/>
    </w:p>
    <w:p>
      <w:r/>
      <w:r>
        <w:t>Despite some celebrities like Susan Sarandon facing professional repercussions for their comments, the overall response from global stars remains minimal. The #Blockout2024 movement aims to bring attention to the crisis and pressure celebrities to use their platforms for social issues, though the effectiveness and future impact of this initiative remain debated.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