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Incursion Raises Concerns Over Lack of Post-Conflict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Israeli Incursion and Humanitarian Efforts in Gaza</w:t>
      </w:r>
      <w:r/>
    </w:p>
    <w:p>
      <w:r/>
      <w:r>
        <w:t>On May 9, 2024, thousands of Palestinians fled from the southern Gaza city of Rafah amid a significant Israeli military push. The escalation raises concerns over the absence of an endgame strategy from Israeli Prime Minister Benjamin Netanyahu, as voiced by Israeli Defense Minister Yoav Gallant. Gallant warned that the lack of a clear post-conflict plan could lead to devastating consequences for both Israeli and Palestinian civilians.</w:t>
      </w:r>
      <w:r/>
    </w:p>
    <w:p>
      <w:r/>
      <w:r>
        <w:t>In a related development, U.S. President Joe Biden has banned a shipment of 2,000-pound bombs to Israel, amidst growing concerns over civilian casualties. Biden's move contrasts sharply with the stance of some Israeli allies like GOP Senator Lindsey Graham, who have suggested aggressive military tactics.</w:t>
      </w:r>
      <w:r/>
    </w:p>
    <w:p>
      <w:r/>
      <w:r>
        <w:t>As of May 18, over 35,000 Palestinians have died since the conflict's resurgence on October 7, 2023. Humanitarian aid has begun arriving through a newly constructed U.S. floating pier near Gaza, but aid groups caution that this cannot replace the essential land routes.</w:t>
      </w:r>
      <w:r/>
    </w:p>
    <w:p>
      <w:r/>
      <w:r>
        <w:t>In addition, Israel announced the retrieval of the bodies of three hostages, including German-Israeli Shani Louk, from Gaza. The situation has drawn international attention, with South Africa filing a case at the International Court of Justice against Israel, accusing it of violating the genocide convention.</w:t>
      </w:r>
      <w:r/>
    </w:p>
    <w:p>
      <w:r/>
      <w:r>
        <w:t>Meanwhile, Austria has resumed funding for the UN agency for Palestinian refugees (UNRWA), following a brief suspension over allegations of staff involvement in the October 7 Hamas attacks.</w:t>
      </w:r>
      <w:r/>
    </w:p>
    <w:p>
      <w:r/>
      <w:r>
        <w:t>The conflict has not only jeopardized regional stability but also strained Israel's international relations, with significant implications for its peace treaties with neighboring countries and its global image.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