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Julian Assange granted permission to appeal extradition to US over espionage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Julian Assange, founder of WikiLeaks, has won permission to appeal his extradition to the United States, where he faces espionage charges over the publication of classified military and diplomatic documents in 2010. The High Court in London granted Assange, 52, the right to challenge his extradition on May 20, 2024, focusing on whether U.S. assurances regarding his treatment and rights as a foreign national are adequate.</w:t>
      </w:r>
      <w:r/>
    </w:p>
    <w:p>
      <w:r/>
      <w:r>
        <w:t>The U.S. seeks to prosecute Assange on 18 charges related to WikiLeaks' release of sensitive documents, a case that his supporters argue poses threats to press freedom. Assange has been held in London's high-security Belmarsh prison since 2019 after being forcibly removed from the Ecuadorian Embassy, where he had sought refuge for seven years.</w:t>
      </w:r>
      <w:r/>
    </w:p>
    <w:p>
      <w:r/>
      <w:r>
        <w:t>Key events in Assange's legal battle include his 2010 arrest under a Swedish rape investigation, his asylum in Ecuador's embassy from 2012 to 2019, and a 2021 British court decision blocking his extradition on mental health grounds, later overturned. Assange's legal team claims he faces up to 175 years in prison if extradited.</w:t>
      </w:r>
      <w:r/>
    </w:p>
    <w:p>
      <w:r/>
      <w:r>
        <w:t>The recent ruling allows Assange to appeal on grounds related to his First Amendment rights and assurances that he won’t face prejudice due to his nationality. This prolongs a legal saga that has drawn international attention and sparked debates about freedom of speech and investigative journalism. The final decision on his appeal is pending further legal and political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