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AI Safety Institute to Open San Francisco Office for Stronger Tech Connections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AI Safety Institute is set to open an office in San Francisco this summer to forge stronger connections with technology companies in Silicon Valley. Announced by the Department for Science, Innovation and Technology (DSIT), the move aims to engage with major AI labs in the area. The institute, unveiled during the AI Safety Summit at Bletchley Park last year, focuses on research and evaluations of AI models to inform safety policies.</w:t>
      </w:r>
      <w:r/>
    </w:p>
    <w:p>
      <w:r/>
      <w:r>
        <w:t>Recent safety tests conducted by the institute revealed that while several advanced AI models possess knowledge comparable to PhD levels in chemistry and biology and can handle cybersecurity challenges, they struggle with more sophisticated tasks. The models remain susceptible to fundamental "jailbreaks" that bypass safety protocols and occasionally produce harmful outputs without intentional evasion of safety measures.</w:t>
      </w:r>
      <w:r/>
    </w:p>
    <w:p>
      <w:r/>
      <w:r>
        <w:t>The new office's launch coincides with the upcoming AI Seoul Summit, which the UK is co-hosting with South Korea, featuring participation from UK Prime Minister Rishi Sunak and Technology Secretary Michelle Donelan. Donelan emphasized that the expansion showcases the UK's leadership in AI safety and strengthens its partnership with the US. Ian Hogarth, chairman of the AI Safety Institute, noted that their ongoing model evaluations aim to develop enhanced safety controls and address national security-related risks.</w:t>
      </w:r>
      <w:r/>
    </w:p>
    <w:p>
      <w:r/>
      <w:r>
        <w:t>This office marks a crucial step in the UK's efforts to establish international standards in AI safety, further discussed at the Seoul Summit.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