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Communities Secretary Condemns Pro-Palestine Protests for Enabling Antisemitism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Gove, the UK Communities Secretary, has issued a strong denunciation of recent pro-Palestine protests and university encampments, claiming they have enabled antisemitism and compromised the security of Jewish communities. In a speech at the JW3 community centre in North London on May 21, 2024, Gove argued that protest organizers failed to address antisemitic behaviors, making Jewish citizens feel unsafe.</w:t>
      </w:r>
      <w:r/>
    </w:p>
    <w:p>
      <w:r/>
      <w:r>
        <w:t>He drew connections between the rising antisemitism and narratives supported by authoritarian states such as Iran, Russia, and China, accusing them of using "decolonisation narratives" to delegitimize Israel. Figures from the Community Security Trust (CST) highlighted a record number of antisemitic incidents last year, peaking after Hamas's attack on Israel on October 7.</w:t>
      </w:r>
      <w:r/>
    </w:p>
    <w:p>
      <w:r/>
      <w:r>
        <w:t>Gove's speech endorsed a report by Lord Walney, the government's adviser on political violence, which called for new laws targeting “extreme” activism. Recommendations included requiring frequent protest organizers to help cover policing costs and potentially banning public demonstrations outside critical locations like Parliament.</w:t>
      </w:r>
      <w:r/>
    </w:p>
    <w:p>
      <w:r/>
      <w:r>
        <w:t>Reacting to the increasing visibility of antisemitism in university protests, Gove criticized graffiti and posters at institutions like Leeds and Bristol universities, portraying them as promoting anti-Israel sentiments and antisemitic conspiracy theories. He urged universities to adopt the IHRA definition of antisemitism and take disciplinary actions against such behaviors.</w:t>
      </w:r>
      <w:r/>
    </w:p>
    <w:p>
      <w:r/>
      <w:r>
        <w:t>Gove's comments also touched on broader geopolitical concerns, suggesting that antisemitism is being used by both far-right and far-left groups as a shared platform of hate. He stressed the importance of continued vigilance against antisemitic and extreme left activities, emphasizing their impact on societal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