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Government Announces Infected Blood Scandal Compensation Scheme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Infected Blood Scandal Compensation Announced by UK Government</w:t>
      </w:r>
      <w:r/>
    </w:p>
    <w:p>
      <w:r/>
      <w:r>
        <w:t xml:space="preserve">The UK government has announced that the first victims of the infected blood scandal will receive their final compensation payments before the end of 2024. Cabinet Office Minister John Glen stated that all affected individuals will be eligible to claim compensation through the newly established Infected Blood Compensation Authority. Sir Robert Francis has been appointed as the interim chairman of the authority. </w:t>
      </w:r>
      <w:r/>
    </w:p>
    <w:p>
      <w:r/>
      <w:r>
        <w:t xml:space="preserve">The compensation announcement follows a six-year public inquiry into the scandal, which saw over 30,000 people infected with HIV and hepatitis C due to contaminated blood products between the 1970s and 1990s. More than 3,000 people have died as a result of these infections. </w:t>
      </w:r>
      <w:r/>
    </w:p>
    <w:p>
      <w:r/>
      <w:r>
        <w:t xml:space="preserve">The report from the Infected Blood Inquiry identified significant failures by government and NHS officials, including the use of high-risk blood products and misleading the public about the safety of blood transfusions. The government has committed to making further interim payments, with amounts up to £210,000 to ease financial hardship for those who have suffered due to the scandal. </w:t>
      </w:r>
      <w:r/>
    </w:p>
    <w:p>
      <w:r/>
      <w:r>
        <w:t xml:space="preserve">This compensation effort follows similar actions by countries such as the US, Japan, and Canada, although there have been differences in the speed and extent of their responses. </w:t>
      </w:r>
      <w:r/>
    </w:p>
    <w:p>
      <w:r/>
      <w:r>
        <w:t>[Word count: 195]</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