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Amal Clooney's Role in ICC's Decision on Gaza War Warrants Sparks Re-evaluations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Human rights lawyer Amal Clooney has been credited with playing a significant role in the International Criminal Court’s (ICC) decision to issue arrest warrants related to the war in Gaza. The ICC issued warrants against Israeli Prime Minister Benjamin Netanyahu and Hamas leader Yahya Sinwar for alleged war crimes. Prior to this revelation, Clooney faced criticism for her perceived silence on the plight of Palestinians, but this development has prompted re-evaluations of these criticisms.</w:t>
      </w:r>
      <w:r/>
    </w:p>
    <w:p>
      <w:r/>
      <w:r>
        <w:t>Amal Clooney, whose parents have Lebanese and Palestinian ancestry, stated: "I served on this Panel because I believe in the rule of law and the need to protect civilian lives." The decision comes amid a conflict in Gaza that has resulted in over 35,000 Palestinian casualties, according to Gaza health officials.</w:t>
      </w:r>
      <w:r/>
    </w:p>
    <w:p>
      <w:r/>
      <w:r>
        <w:t>The ICC also plans to indict Israeli Defense Minister Yoav Gallant and Hamas figures Mohammed Deif and Ismail Haniyeh. These leaders are accused of war crimes, including targeting civilians and denying humanitarian aid.</w:t>
      </w:r>
      <w:r/>
    </w:p>
    <w:p>
      <w:r/>
      <w:r>
        <w:t>Israel condemned the ICC’s move, with officials rejecting the charges as biased and politically motivated. US Secretary of State Antony Blinken criticized the ICC, asserting it jeopardizes ceasefire efforts. Conversely, supporters of Palestinian statehood have praised the decision, seeing it as a step toward accountability.</w:t>
      </w:r>
      <w:r/>
    </w:p>
    <w:p>
      <w:r/>
      <w:r>
        <w:t>This development has added to the international pressure on Israel, particularly as Norway, Spain, and Ireland announced plans to recognize Palestinian statehood, bringing the number of UN member states recognizing Palestine to 146.</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