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Baltic Concerns Rise as Russia Considers Altering Maritime Borders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Baltic Concerns Over Russian Plan to Move Sea Borders</w:t>
      </w:r>
      <w:r/>
    </w:p>
    <w:p>
      <w:r/>
      <w:r>
        <w:t>Finnish and Baltic countries are expressing concern following a proposed Russian decree to revise maritime borders in the Baltic Sea. The draft decree by Russia’s defense ministry suggests altering sea borders around Russian islands in the Gulf of Finland and near the exclave of Kaliningrad. This includes areas near Finnish waters and the Lithuanian coast.</w:t>
      </w:r>
      <w:r/>
    </w:p>
    <w:p>
      <w:r/>
      <w:r>
        <w:t>Latvia is seeking clarification, while Lithuania has labeled the move as a "deliberate, targeted escalatory provocation." Finland's political leaders, including President Alexander Stubb and Prime Minister Petteri Orpo, have stated they are monitoring the situation closely but do not currently see a reason for significant concern.</w:t>
      </w:r>
      <w:r/>
    </w:p>
    <w:p>
      <w:r/>
      <w:r>
        <w:t>The proposal, based on Soviet-era borders from January 1985, originally surfaced in Russian media on Tuesday but was deleted the following day. A Russian source indicated there are no plans to actually revise the territorial waters. Kremlin spokesman Dmitry Peskov downplayed any political implications, attributing the suggested changes to the evolving geopolitical context since the 1980s.</w:t>
      </w:r>
      <w:r/>
    </w:p>
    <w:p>
      <w:r/>
      <w:r>
        <w:t>Finnish politicians held emergency meetings, and Sweden, a recent NATO member, emphasized the strategic importance of the Baltic region. Gen Micael Byden, Sweden’s armed forces chief, said that maintaining control over the Baltic Sea is crucial to regional peace and stability.</w:t>
      </w:r>
      <w:r/>
    </w:p>
    <w:p>
      <w:r/>
      <w:r>
        <w:t>Furthermore, Finland has introduced measures to prevent mass asylum seeker crossings from Russia, amid concerns that Moscow could use migration as a geopolitical tool.</w:t>
      </w:r>
      <w:r/>
    </w:p>
    <w:p>
      <w:r/>
      <w:r>
        <w:t>The developments come against a backdrop of increased Russian military activity, including tactical nuclear weapon drills near Ukraine. The situation remains fluid as NATO members continue to assess the potential implications of Russia's actions in the Baltic Sea.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