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Norway, and Spain Recognize Palestinian State, Amidst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Ireland, Norway, and Spain to Recognize Palestinian State</w:t>
      </w:r>
      <w:r/>
    </w:p>
    <w:p>
      <w:r/>
      <w:r>
        <w:t xml:space="preserve">On May 28, Ireland, Norway, and Spain will formally recognize the state of Palestine. Announcements from these countries stress that their decision supports peace efforts rather than favoring any particular group, including Hamas. </w:t>
      </w:r>
      <w:r/>
    </w:p>
    <w:p>
      <w:r/>
      <w:r>
        <w:t>Norway was the first to declare its recognition, with Prime Minister Jonas Gahr Støre calling it an "investment in the only solution that can bring lasting peace in the Middle East" through a two-state solution. Irish Foreign Minister Micheál Martin and Spanish Prime Minister Pedro Sanchez echoed similar sentiments, emphasizing equal rights and the pursuit of peace.</w:t>
      </w:r>
      <w:r/>
    </w:p>
    <w:p>
      <w:r/>
      <w:r>
        <w:t>Israel has reacted strongly, recalling its ambassadors and warning of increased instability, with Foreign Minister Israel Katz stating there would be "serious consequences." Palestinian factions, Hamas and the Palestinian Authority, welcomed the recognition.</w:t>
      </w:r>
      <w:r/>
    </w:p>
    <w:p>
      <w:r/>
      <w:r>
        <w:t xml:space="preserve">The announcement came amid ongoing conflict and a complex international landscape. Israeli Prime Minister Benjamin Netanyahu opposes the creation of a Palestinian state, linking it to security concerns, while the U.S., under President Joe Biden, maintains that Palestinian statehood should come through direct negotiations. </w:t>
      </w:r>
      <w:r/>
    </w:p>
    <w:p>
      <w:r/>
      <w:r>
        <w:t>This decision is seen as part of a broader push in some European circles to support Palestinian statehood independently of a formal peace agreement, a move that diverges from the stance traditionally held by many Western countries, including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