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Truro Cathedral hosts memorial service for James Henderson and fellow WCK aid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Approximately 700 people gathered at Truro Cathedral to honor James Henderson, a 33-year-old former Royal Marine from Cornwall, who was among seven World Central Kitchen (WCK) aid workers killed in an Israeli airstrike in Gaza last month. Henderson, who served as part of WCK's security detail, died alongside fellow British veterans John Chapman, 57, and James Kirby, 47.</w:t>
      </w:r>
      <w:r/>
    </w:p>
    <w:p>
      <w:r/>
      <w:r>
        <w:t>The service, lasting 90 minutes, was led by Rev Canon Alan Bashforth and featured tributes from Henderson's family and friends, including his cousin Helen Moran who spoke on behalf of his parents, Neil and Trish, fiancée Jacqui, and brothers Matt and Dan. Fellow Royal Marine Jordan McGrath and friend Harry James-Mills also shared memories of Henderson's character and the impact he had on those around him.</w:t>
      </w:r>
      <w:r/>
    </w:p>
    <w:p>
      <w:r/>
      <w:r>
        <w:t>Mourners sang hymns such as "Eternal Father, Strong to Save" and "Jerusalem" and the Last Post was played in remembrance. Henderson’s coffin, draped in a Union Flag and adorned with a floral tribute and his Royal Marines peaked cap, was carried by former comrades into the cathedral.</w:t>
      </w:r>
      <w:r/>
    </w:p>
    <w:p>
      <w:r/>
      <w:r>
        <w:t>James Henderson had been in Gaza for just over a week before his death, and the Israeli Defense Forces have since dismissed two officers and reprimanded three others involved in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