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Defence Secretary reveals China providing lethal aid to Russia for conflict in Ukraine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UK Defence Secretary Grant Shapps has announced that China is providing lethal aid to Russia for use in the conflict against Ukraine. Delivering a speech at the London Defence Conference on May 22, 2024, Shapps stated that US and British intelligence have evidence of combat equipment being flown from China to Russia and then into Ukraine. This intelligence challenges Beijing’s prior assertions of being a moderating influence on Moscow.</w:t>
      </w:r>
      <w:r/>
    </w:p>
    <w:p>
      <w:r/>
      <w:r>
        <w:t>The Defence Secretary emphasized the significance of this development, noting a 64% increase in trade between China and Russia as an indicator of a deeper collaboration. He called for NATO to enhance its collective defense spending and strengthen international alliances in response.</w:t>
      </w:r>
      <w:r/>
    </w:p>
    <w:p>
      <w:r/>
      <w:r>
        <w:t>Shapps' disclosure follows a recent meeting between Chinese President Xi Jinping and Russian President Vladimir Putin in Beijing, where both leaders showcased their partnership. Despite calls from international leaders for China to press Russia to end the invasion, Beijing has continued its support, supplying Moscow with critical components and economic lifelines through the purchase of Russian oil and gas.</w:t>
      </w:r>
      <w:r/>
    </w:p>
    <w:p>
      <w:r/>
      <w:r>
        <w:t>Additionally, US and UK officials have suggested that China has also been involved in supplying various military technologies and equipment to Russia. The US has warned China of potential consequences, including secondary sanctions, if their companies continue supporting Russia’s war efforts. China, however, denies direct involvement, maintaining it is not a participant in the Ukraine conflict.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