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Far-right German party AfD expelled from Identity and Democracy group in European Parliament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far-right German party Alternative für Deutschland (AfD) has been expelled from the Identity and Democracy group in the European Parliament. This decision, which took effect immediately, was announced on May 23, 2024. The expulsion follows controversies surrounding Maximilian Krah, AfD’s lead candidate for the upcoming European elections.</w:t>
      </w:r>
      <w:r/>
    </w:p>
    <w:p>
      <w:r/>
      <w:r>
        <w:t>Krah was criticized for comments he made to an Italian newspaper, where he suggested that not all members of the Nazi SS were war criminals. In response, the AfD barred Krah from further campaign appearances. Additionally, Krah is under investigation after his office in Brussels was searched, following the arrest of one of his assistants on suspicion of spying for China.</w:t>
      </w:r>
      <w:r/>
    </w:p>
    <w:p>
      <w:r/>
      <w:r>
        <w:t>The Identity and Democracy group, which includes Italy's La Lega and France’s National Rally, decided to disassociate from AfD amid these controversies. The expulsion is expected to impact the group's anticipated gains in the European elections scheduled for June 6-9,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