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Jersey votes to introduce assisted dying for terminally ill residents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Jersey is poised to introduce assisted dying for terminally ill patients after its States Assembly voted in favor of drafting legislation to implement such a service. The vote, held on May 22, 2024, resulted in a 32 to 14 majority supporting the move, making Jersey the first in the British Isles to take such a step.</w:t>
      </w:r>
      <w:r/>
    </w:p>
    <w:p>
      <w:r/>
      <w:r>
        <w:t>The new service, which could be operational by summer 2027, will allow terminally ill residents with a life expectancy of six months, extended to 12 months for those with neurodegenerative diseases, the option to end their lives voluntarily. A proposal to extend this to individuals suffering incurable but not necessarily terminal conditions was rejected.</w:t>
      </w:r>
      <w:r/>
    </w:p>
    <w:p>
      <w:r/>
      <w:r>
        <w:t>The debate was emotionally charged, with Assembly members expressing personal and ethical considerations. Health professionals would have the right to opt out of participating in the process, while a 14-day minimum waiting period between an initial assisted dying request and its administration was also agreed upon.</w:t>
      </w:r>
      <w:r/>
    </w:p>
    <w:p>
      <w:r/>
      <w:r>
        <w:t>This legislative move follows a 2021 decision in principle by the States Assembly, influenced by a citizens' jury where 78% of members supported the measure. Drafting the law is expected to take 18 months, to be followed by another 18-month period for implementation, potentially enabling the service to commence by mid-2027.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