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state TV releases animation of simulated missile attacks on Taiwan amidst military drills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state television has released an animation depicting simulated missile attacks on Taiwan, targeting cities like Taipei and Kaohsiung. This release coincides with China's extensive military drills around Taiwan, which began on May 23, 2024, and encompass the Taiwan Strait and Taiwan-controlled islands near mainland China. The exercises, involving approximately 50 warplanes and 19 naval vessels, are intended to demonstrate China's capability to "seize power," according to Chinese authorities.</w:t>
      </w:r>
      <w:r/>
    </w:p>
    <w:p>
      <w:r/>
      <w:r>
        <w:t>Beijing has stated that the drills, named “Joint Sword – 2024A,” are a response to Taiwan's new president, Lai Ching-te, who Beijing accuses of being a "separatist." The drills simulate various aggressive actions, including bombings of foreign vessels and patrols by Chinese coast guard boats, which have been described as "harassment" by a Taiwanese security official.</w:t>
      </w:r>
      <w:r/>
    </w:p>
    <w:p>
      <w:r/>
      <w:r>
        <w:t>Taiwan has condemned the drills, deploying jets and air defense systems in response. Beijing maintains that Taiwan's leadership is to blame for escalating tensions. The military exercises mark the most significant show of force since the 2022 drills following then-US House Speaker Nancy Pelosi's visit to Taiwan.</w:t>
      </w:r>
      <w:r/>
    </w:p>
    <w:p>
      <w:r/>
      <w:r>
        <w:t>The U.S. is monitoring the situation closely, with the Navy’s 7th Fleet emphasizing its role in deterring aggression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