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Over 10,000 Migrants Cross English Channel to Britain This Year, Michael Gove Steps Down Ahead of General Election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Over 10,000 Migrants Cross English Channel to Britain This Year</w:t>
      </w:r>
      <w:r/>
    </w:p>
    <w:p>
      <w:r/>
      <w:r>
        <w:t>As of this year, over 10,000 small-boat migrants have crossed the English Channel to reach Britain. On a single day, around 130 individuals, including children, were brought ashore in Dover. This data, according to provisional Home Office figures, shows a significant increase compared to the same period in previous years. By Wednesday, 9,882 migrants had made the journey from France.</w:t>
      </w:r>
      <w:r/>
    </w:p>
    <w:p>
      <w:r/>
      <w:r>
        <w:t>Home Secretary James Cleverly reiterated the government's determination to stop illegal crossings, amidst increased political focus on immigration. Prime Minister Rishi Sunak has highlighted the Rwanda deportation plan as a key measure, despite admitting that flights wouldn't commence before the upcoming General Election. Opposition leader Sir Keir Starmer criticized this approach, arguing the government’s tactics.</w:t>
      </w:r>
      <w:r/>
    </w:p>
    <w:p>
      <w:r/>
      <w:r>
        <w:rPr>
          <w:b/>
        </w:rPr>
        <w:t>Michael Gove Steps Down Ahead of General Election</w:t>
      </w:r>
      <w:r/>
    </w:p>
    <w:p>
      <w:r/>
      <w:r>
        <w:t>Michael Gove, serving as MP for Surrey Heath since 2005, announced he would not run in the upcoming General Election. This marks a notable exit among nearly 80 Conservative MPs stepping down. Gove, a persistent figure in the cabinet and ally of Prime Minister Rishi Sunak, has had a prominent political career, including a central role in the 2016 Brexit campaign.</w:t>
      </w:r>
      <w:r/>
    </w:p>
    <w:p>
      <w:r/>
      <w:r>
        <w:t xml:space="preserve">Additionally, public health minister Dame Andrea Leadsom and others are departing. Gove’s constituency is a target for the Liberal Democrats, who have ramped up efforts in the area. Gove cited personal and career reflections in his resignation letter, emphasizing a need for new leadership. </w:t>
      </w:r>
      <w:r/>
    </w:p>
    <w:p>
      <w:r/>
      <w:r>
        <w:t>These resignations come amid significant last-minute legislative activities as Parliament was prorogued. Despite these departures, both Rishi Sunak and Keir Starmer are proactively campaigning, focusing on key issues like immigration and energy policies.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