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Debates Escalate as NATO Considers Allowing Ukraine to Strike Inside Russia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May 17, Ukrainian attack helicopters returned to Kharkiv after a sortie north of the city. This comes amid escalating discussions within NATO and its European allies regarding restrictions on using U.S.-provided weapons to strike military targets inside Russia. These debates gain urgency as Russian forces reportedly seized villages in the Kharkiv and Donetsk regions and conducted bombings causing civilian casualties. Jens Stoltenberg, NATO's Secretary General, during a visit to Bulgaria, emphasized the need for Ukraine to defend itself adequately, while leaders from countries like the Netherlands and Latvia urged lifting these restrictions.</w:t>
      </w:r>
      <w:r/>
    </w:p>
    <w:p>
      <w:r/>
      <w:r>
        <w:t>The United States, Germany, and Italy have traditionally opposed allowing Ukraine to use Western-supplied weaponry inside Russian borders to avoid escalating the conflict. NATO’s parliamentary assembly also called for lifting these restrictions. John Kirby, National Security Council spokesman, confirmed as of May 28 that there's been "no change" in U.S. policy on this issue. Europe remains divided, with some countries fearing potential Russian retaliation if such strikes are permitted.</w:t>
      </w:r>
      <w:r/>
    </w:p>
    <w:p>
      <w:r/>
      <w:r>
        <w:t xml:space="preserve">Ukrainian President Volodymyr Zelensky, speaking in Spain after signing a bilateral security deal worth over one billion dollars, stressed the importance of coordinated effort to pressure Russia and provide Ukraine with defensive capabilities. This pressing need has intensified following reports of Russia amassing approximately 10,000 troops near the Sumy region, hinting at a possible offensive. </w:t>
      </w:r>
      <w:r/>
    </w:p>
    <w:p>
      <w:r/>
      <w:r>
        <w:t>Western allies are pondering the consequences of enabling Ukraine to strike within Russia’s borders. Leaders like French President Emmanuel Macron and NATO Secretary General Stoltenberg argue that Ukraine should have the right to neutralize threats originating from within Russia, while Russian President Vladimir Putin has warned against such actions, indicating potential severe repercussions.</w:t>
      </w:r>
      <w:r/>
    </w:p>
    <w:p>
      <w:r/>
      <w:r>
        <w:t>Amid these discussions, Ukraine continues to receive military support from individual countries. Belgium and Spain recently pledged billions in military aid. However, the complexity of international agreements and the fear of an expanded conflict remain significant hurdles in fully equipping Ukraine to counteract Russian forces across the border.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