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Significant Changes Expected at UK-EU Border Crossings Due to New EES 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Significant Changes Expected at UK-EU Border Crossings Due to New EES System</w:t>
      </w:r>
      <w:r/>
    </w:p>
    <w:p>
      <w:r/>
      <w:r>
        <w:t>Preparations are underway at major UK-EU border points for the implementation of the European Union's Entry Exit System (EES), effective October 2023. The system mandates that non-EU nationals, including UK citizens, register their biometric information—fingerprints and a photo—the first time they cross into the EU.</w:t>
      </w:r>
      <w:r/>
    </w:p>
    <w:p>
      <w:r/>
      <w:r>
        <w:t>This development has prompted concerns about potential delays, especially during peak travel times. In response, millions of pounds are being invested to upgrade facilities at Dover’s ferry port, Eurostar’s London St Pancras terminus, and Eurotunnel’s Folkestone site.</w:t>
      </w:r>
      <w:r/>
    </w:p>
    <w:p>
      <w:r/>
      <w:r>
        <w:t>At Dover, plans include processing coaches separately from cars and reclaiming a dock to create more space, aiming to minimize congestion. Eurostar will install 49 kiosks around St Pancras, expanding processing areas and engaging extra staff, maintaining the current check-in time of 45 to 90 minutes. Eurotunnel is creating dedicated processing zones for cars and will hire additional passenger assistance staff.</w:t>
      </w:r>
      <w:r/>
    </w:p>
    <w:p>
      <w:r/>
      <w:r>
        <w:t>UK Foreign Secretary David Cameron has expressed concern over potential delays, echoed by French Transport Minister Patrice Vergriete, who fears logistical issues and public order disturbances. Vergriete noted that he has requested a delay in the system's implementation, albeit with low expectations for postponement.</w:t>
      </w:r>
      <w:r/>
    </w:p>
    <w:p>
      <w:r/>
      <w:r>
        <w:t>A six-month transitional period may feature reduced checks in instances of significant queues, and ongoing app development aims to facilitate pre-registration, although it is not expected to be ready by October.</w:t>
      </w:r>
      <w:r/>
    </w:p>
    <w:p>
      <w:r/>
      <w:r>
        <w:t>UK government spokespersons report close collaboration with the EU and local authorities to mitigate any disruptions and ensure smooth border operations.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