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Garry Conille becomes Haiti’s new Prime Minister amid ongoing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Garry Conille has been appointed as Haiti’s new Prime Minister by the fractured transitional council, nearly a month after a different candidate was initially chosen for the role. The selection was made by a vote, in which six out of seven council members participated, with one absent member not voting.</w:t>
      </w:r>
      <w:r/>
    </w:p>
    <w:p>
      <w:r/>
      <w:r>
        <w:t>Conille, currently UNICEF's regional director for Latin America and the Caribbean, previously served as Haiti’s Prime Minister from October 2011 to May 2012 under President Michel Martelly. He replaces Michel Patrick Boisvert, who held the position temporarily following Ariel Henry’s resignation in late April.</w:t>
      </w:r>
      <w:r/>
    </w:p>
    <w:p>
      <w:r/>
      <w:r>
        <w:t>Ariel Henry had been stranded outside Haiti during a trip to Kenya when coordinated gang attacks on February 29, 2024, saw gangs seizing police stations, attacking Haiti’s main international airport, and storming prisons, releasing over 4,000 inmates. These events led to the airport in Port-au-Prince being closed for nearly three months, complicating Henry's return.</w:t>
      </w:r>
      <w:r/>
    </w:p>
    <w:p>
      <w:r/>
      <w:r>
        <w:t>The transitional council, which is also tasked with appointing a new Cabinet and overseeing general elections by the end of 2025, faces significant challenges. Haiti continues to be plagued by rampant gang violence, with these groups controlling a majority of Port-au-Prince and affecting crucial logistics and transportation routes. As Conille assumes his new role, the country is anticipating the arrival of a UN-backed police force from Kenya and other nations to help stabilize the situation.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