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Viral AI image raises awareness about Rafah amid Gaza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AI-generated image "All Eyes on Rafah" has gone viral on social media, shared widely to raise awareness about the situation in Rafah, a city in the southern Gaza Strip. The image depicts tents with the slogan and has been shared over 45 million times on Instagram alone. This surge in social media activity comes in the midst of Israel's ongoing offensive in Gaza, which began in October 2023, following a Hamas attack that killed 1,200 Israelis and led to the capture of around 250 hostages.</w:t>
      </w:r>
      <w:r/>
    </w:p>
    <w:p>
      <w:r/>
      <w:r>
        <w:t>Israeli military actions in Rafah have intensified, causing over a million Palestinians to flee the city, many of whom were already displaced. The United Nations estimates that more than 36,000 Palestinians have been killed during the conflict, while Israel claims it has targeted militants. The Palestinian Health Ministry, however, does not distinguish between combatants and civilians in its death toll.</w:t>
      </w:r>
      <w:r/>
    </w:p>
    <w:p>
      <w:r/>
      <w:r>
        <w:t>Efforts to provide humanitarian aid have encountered significant challenges. A temporary U.S. pier used to deliver aid to Gaza malfunctioned, and aid deliveries have been severely limited. The ICJ has ordered Israel to halt its offensive in Rafah, but Israeli military operations continue, citing the need to destroy Hamas's military capabilities and smuggling tunnels.</w:t>
      </w:r>
      <w:r/>
    </w:p>
    <w:p>
      <w:r/>
      <w:r>
        <w:t>The AI image has drawn attention from various influencers and public figures, amplifying the call for global awareness and action.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