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 at Crossroads: Women Lead Historic Presidential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Mexico Poised for Historic Presidential Election</w:t>
      </w:r>
      <w:r/>
    </w:p>
    <w:p>
      <w:r/>
      <w:r>
        <w:t>Mexico is gearing up for a historic presidential election on June 2, where the two leading candidates are women, Claudia Sheinbaum and Xóchitl Gálvez, ensuring the country will elect its first female president. Sheinbaum, representing the governing Morena party, leads the polls and is supported by current President Andrés Manuel López Obrador (Amlo). Her campaign emphasizes continuity with Amlo's policies, which include social development measures like student grants and a universal state pension.</w:t>
      </w:r>
      <w:r/>
    </w:p>
    <w:p>
      <w:r/>
      <w:r>
        <w:t>Xóchitl Gálvez, running for a coalition of opposition parties, criticizes the current administration's handling of social policies and promises changes to address economic disparities and social issues. Her campaign highlights concerns over cronyism and abuses of power within the government.</w:t>
      </w:r>
      <w:r/>
    </w:p>
    <w:p>
      <w:r/>
      <w:r>
        <w:t>The election occurs amid significant violence and control by organized crime, with various cartels exerting influence over large parts of the country. Both candidates face the challenge of addressing gender-based violence and systemic inequalities in a society historically dominated by machismo.</w:t>
      </w:r>
      <w:r/>
    </w:p>
    <w:p>
      <w:r/>
      <w:r>
        <w:t>Sheinbaum, a former mayor of Mexico City with a background in climate science, has vowed to continue Amlo's "Fourth Transformation of Mexico," while Gálvez aims to bring a different perspective to governance, particularly in areas like social spending and economic reform. This election marks a pivotal moment for Mexico as it contends with continuity versus change in a highly polarized and violent context.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