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British Apache helicopters showcase advanced capabilities in NATO exercise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British Apache helicopters, costing £2 billion, were seen traversing Europe this week as part of NATO's largest exercise since the Cold War, named "Steadfast Defender." The exercise involved approximately 110,000 troops, including 20,000 from the UK and 90,000 from other NATO member states. The Apache AH-64E units, along with Wildcat helicopters, played a key role by providing cover during a simulated strike against air defenses.</w:t>
      </w:r>
      <w:r/>
    </w:p>
    <w:p>
      <w:r/>
      <w:r>
        <w:t>The helicopters embarked from Poland, flew over Germany and the Netherlands, and returned to England. The exercise showcased the advanced capabilities of the Apache AH-64E, introduced to the British Army in 2022, which features improved flying performance, new sensors, and communications systems.</w:t>
      </w:r>
      <w:r/>
    </w:p>
    <w:p>
      <w:r/>
      <w:r>
        <w:t>The Apache programme, involving an initial procurement cost of £1.793 billion from the U.S., plus additional training and support costs from Boeing totaling £341 million, was confirmed by James Cartlidge, MoD Minister of State, on May 18, 2024. The UK currently deploys 50 Apache AH-64Es within the three Regiment Army Air Corps.</w:t>
      </w:r>
      <w:r/>
    </w:p>
    <w:p>
      <w:r/>
      <w:r>
        <w:t>Concerns about the current state of Britain's armed forces were raised by General Sir Richard Sherriff, NATO's former deputy commander in Europe. He emphasized the significant reduction in military capability over the past decade and the need for urgent attention, noting that the British Army might struggle to field even a 5,000-strong brigade for serious war fighting due to equipment and ammunition shortages.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