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 launches trash-filled balloons towards South Korea, escalating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 Korea has launched hundreds of trash-filled balloons towards South Korea in recent days, escalating tensions between the two countries. Kim Kang Il, North Korea's vice-defense minister, announced that the country will "temporarily halt dropping trash over the border" after sending approximately 15 tonnes of waste. This action was claimed as retaliation against South Korea's long-standing practice of sending anti-North Korea leaflets via balloons.</w:t>
      </w:r>
      <w:r/>
    </w:p>
    <w:p>
      <w:r/>
      <w:r>
        <w:t xml:space="preserve">South Korea's military has confirmed that around 900 balloons have reached its territory since last Tuesday. The debris includes cigarette butts, waste paper, and used toilet paper but no hazardous materials. The balloons have been found in Seoul and provinces such as Gyeonggi, Chungcheong, and Gyeongsang, some locations being over 300 kilometers from the border. </w:t>
      </w:r>
      <w:r/>
    </w:p>
    <w:p>
      <w:r/>
      <w:r>
        <w:t>South Korea's Joint Chiefs of Staff are working with local authorities and the United Nations Command to safely retrieve the balloons and debris. South Korean officials have indicated that strong countermeasures, including possibly resuming loudspeaker propagandas at the border, might be enforced.</w:t>
      </w:r>
      <w:r/>
    </w:p>
    <w:p>
      <w:r/>
      <w:r>
        <w:t>This trash balloon campaign follows a pattern of provocative actions from North Korea, including recent missile launches and a failed spy satellite attempt. The two countries remain technically at war since the Korean War armistice in 1953. The latest provocations add to the longstanding tensions and dynamic of retaliation between the neighboring countries.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