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Authorities Detain Dissidents Ahead of Tiananmen Square Massacre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Authorities in China and Hong Kong have detained several dissidents ahead of the 35th anniversary of the Tiananmen Square Massacre, according to human rights organizations. The June 4 anniversary commemorates the violent crackdown on student-led pro-democracy protests in 1989, resulting in an unknown number of deaths, estimates ranging from several hundred to several thousand.</w:t>
      </w:r>
      <w:r/>
    </w:p>
    <w:p>
      <w:r/>
      <w:r>
        <w:t>Public acknowledgment of the event is banned in China and Hong Kong. Human Rights Watch reported that individuals connected to the remembrance have been placed under surveillance or temporarily moved from their homes by authorities, including Zhan Xianling of the Tiananmen Mothers group, lawyer Pu Zhiqiang, and former student leader Ji Feng.</w:t>
      </w:r>
      <w:r/>
    </w:p>
    <w:p>
      <w:r/>
      <w:r>
        <w:t>In Hong Kong, the traditional Tiananmen memorial event has also been banned. Police have used national security laws to arrest seven people for allegedly publishing seditious messages related to the anniversary. The Hong Kong Christian Times newspaper published blank squares on its front page in response to "restrictive" circumstances.</w:t>
      </w:r>
      <w:r/>
    </w:p>
    <w:p>
      <w:r/>
      <w:r>
        <w:t>Despite the suppression, overseas commemorations have increased, with events planned in cities such as Tokyo, London, Taipei, and New York. Last year, a museum dedicated to the Tiananmen massacre opened in New York to preserve the memories of the crackdown. Similar activities in other countries aim to maintain the remembrance of the events and highlight ongoing advocacy for democracy and human rights in China.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