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Coffins Placed at Eiffel Tower: Investigation Underway Amid Suspicions of Russian Interference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Coffins Placed at Eiffel Tower: Investigation Underway Amid Suspicions of Russian Interference</w:t>
      </w:r>
      <w:r/>
    </w:p>
    <w:p>
      <w:r/>
      <w:r>
        <w:t>On the weekend, five coffins covered with French tricolour flags inscribed with "French soldiers in Ukraine" were placed near the Eiffel Tower, where constructions for the 2024 Olympics are taking place. French police have detained three men in connection with this incident, suspected of being influenced by Russian interference.</w:t>
      </w:r>
      <w:r/>
    </w:p>
    <w:p>
      <w:r/>
      <w:r>
        <w:t>One of the men, a 34-year-old Bulgarian national, admitted to transporting the coffins after being paid €40. The other two men involved, a German and a Ukrainian, were arrested while attempting to leave Paris by bus. All three suspects claimed they undertook the activity for monetary compensation due to unemployment.</w:t>
      </w:r>
      <w:r/>
    </w:p>
    <w:p>
      <w:r/>
      <w:r>
        <w:t>This episode follows increased anti-Semitic acts and vandalism in Paris, including red handprints on a Holocaust memorial. Investigation suggests a possible coordination link to Russian intelligence operations, echoing past incidents in October last year when suspects stencilled Stars of David across Paris and were believed to be funded by pro-Russian elements.</w:t>
      </w:r>
      <w:r/>
    </w:p>
    <w:p>
      <w:r/>
      <w:r>
        <w:t>French domestic intelligence suggests a connection with the FSB, the Russian intelligence agency, furthering concerns over external manipulation of public opinion regarding French involvement in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