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Escalating Tensions: Former Russian President Warns Against Nuclear Escalation Amid Anti-Drone Rifle Demonstration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Russian President Dmitry Medvedev recently observed a demonstration of an anti-drone rifle amid escalating tensions surrounding Russia's threats of nuclear escalation. This follows remarks from Russian President Vladimir Putin, who cautioned NATO against supplying Ukraine with munitions capable of striking Russian soil, citing potential "serious consequences."</w:t>
      </w:r>
      <w:r/>
    </w:p>
    <w:p>
      <w:r/>
      <w:r>
        <w:t>Medvedev intensified these warnings, suggesting that the use of tactical nuclear weapons by Russia could occur and would be a grave error. Despite these threats, NATO countries, including the US, have sanctioned the use of Western-provided weapons by Ukraine inside Russian borders — an indication of both heightened confidence and anxiety within the alliance.</w:t>
      </w:r>
      <w:r/>
    </w:p>
    <w:p>
      <w:r/>
      <w:r>
        <w:t>The inclination to enable Ukraine to strike back at Russian positions, even if they are within Russia, stems from concerns about Ukraine potentially losing the war. This marks a significant shift since Russia's full-scale invasion in February 2022, with NATO countries progressively providing more advanced weaponry to Ukraine despite Russian nuclear threats.</w:t>
      </w:r>
      <w:r/>
    </w:p>
    <w:p>
      <w:r/>
      <w:r>
        <w:t>While the West is less perturbed by Russia's nuclear rhetoric now, there is still apprehensive about possible escalations that could draw NATO into direct conflict with Russia. This caution is reflected in restrictions on the extent to which Ukraine can retaliate using Western arms, limiting strikes to just across the border and not deeper into Russian territory.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