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 Faces Disruptions as Labour Unions Initiate Indefinite Strike Demanding Increased Wages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3, 2024, Nigeria experienced widespread disruptions as its largest labor unions, the Nigerian Labor Congress (NLC) and the Trade Union Congress (TUC), initiated an indefinite strike. This strike, the fourth since President Bola Tinubu took office a year ago, brought major airports to a standstill and caused nationwide power outages.</w:t>
      </w:r>
      <w:r/>
    </w:p>
    <w:p>
      <w:r/>
      <w:r>
        <w:t>Unions are demanding a significant pay raise in response to the ongoing cost-of-living crisis fueled by President Tinubu’s economic reforms, including the end of fuel subsidies that have led to 28-year high inflation. Workers shut down the national electricity grid and blocked efforts to restore power.</w:t>
      </w:r>
      <w:r/>
    </w:p>
    <w:p>
      <w:r/>
      <w:r>
        <w:t>At key locations such as airports in Abuja and Lagos, employees either did not report to work or shut down office entrances, leaving hundreds of passengers stranded. Government workers across key sectors demand an increase from the current minimum monthly wage of 30,000 naira (about $20) to nearly 500,000 naira (about $336). The government’s counteroffer is 60,000 naira (about $40), which is considered insufficient by the unions.</w:t>
      </w:r>
      <w:r/>
    </w:p>
    <w:p>
      <w:r/>
      <w:r>
        <w:t>Information Minister Mohammed Idris has warned that the unions’ wage demands would inflate the government’s wage bill by an unsustainable $6.3 billion. Muda Yusuf from the Nigeria Center for Promotion of Private Enterprise also highlighted the challenge of sustaining such an increase.</w:t>
      </w:r>
      <w:r/>
    </w:p>
    <w:p>
      <w:r/>
      <w:r>
        <w:t>The economic instability, characterized by soaring commodity prices and devaluation of the naira to attract foreign investment, has been exacerbated by this strike, putting additional strain on essential services, including healthcare. President Tinubu’s administration, facing backlash for its economic policies and alleged lavish government spending, declared the strike illegal.</w:t>
      </w:r>
      <w:r/>
    </w:p>
    <w:p>
      <w:r/>
      <w:r>
        <w:t>The impact of the strike and ongoing economic challenges continue to provoke mixed reactions among Nigerians.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