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Government to Recruit Non-Citizens from Five Eyes Nations for Military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Australian government announced plans to recruit non-citizens to bolster its military numbers. Eligibility is limited to individuals from the Five Eyes intelligence-sharing nations—United States, United Kingdom, Canada, and New Zealand—who hold Australian permanent residency. This decision aims to address a current shortfall of 4,400 personnel in the Australian Defence Force (ADF), which aspires to expand its strength from 63,600 to 80,000 full-time members by 2040.</w:t>
      </w:r>
      <w:r/>
    </w:p>
    <w:p>
      <w:r/>
      <w:r>
        <w:t>New Zealanders who have lived in Australia for at least a year will be able to join the ADF starting in July 2024, while qualified permanent residents from the US, UK, and Canada can apply from January 2025.</w:t>
      </w:r>
      <w:r/>
    </w:p>
    <w:p>
      <w:r/>
      <w:r>
        <w:t>Defence Minister and Deputy Prime Minister Richard Marles emphasized that the initiative is part of a broader strategy to prepare the military to resist potential foreign coercion that could disrupt trade routes. Marles clarified the objective is not to rival global powers like the United States or China but to fortify Australia's defense capabilities.</w:t>
      </w:r>
      <w:r/>
    </w:p>
    <w:p>
      <w:r/>
      <w:r>
        <w:t>Currently, the Australian military faces challenges in recruitment and retention, partly due to the nation's low unemployment rates. As an island nation heavily dependent on open sea and air routes for trade, Australia's strategic adjustments include the recently established AUKUS partnership with the US and UK to develop a nuclear-powered submarine fleet.</w:t>
      </w:r>
      <w:r/>
    </w:p>
    <w:p>
      <w:r/>
      <w:r>
        <w:t>Recent tensions between Australia and China were also highlighted, including an incident where Australia accused a Chinese fighter jet of endangering an Australian navy helicopter over the Yellow Sea. China's defense officials claim the Australian aircraft was spying on their training exercises. These concerns were discussed in a meeting between Marles and Chinese Defence Minister Dong Jun during the Shangri-La defense forum in Singapore, where both sides expressed a commitment to professional and safe engagements.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