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Impact of U.S. Border Executive Order and Mexico's Presidential Election on North American Politics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Key Event: U.S. Border Executive Order and Mexico's Presidential Election</w:t>
      </w:r>
      <w:r/>
    </w:p>
    <w:p>
      <w:r/>
      <w:r>
        <w:rPr>
          <w:b/>
        </w:rPr>
        <w:t>U.S. Border Executive Order</w:t>
      </w:r>
      <w:r/>
    </w:p>
    <w:p>
      <w:r/>
      <w:r>
        <w:rPr>
          <w:b/>
        </w:rPr>
        <w:t>Date:</w:t>
      </w:r>
      <w:r>
        <w:t xml:space="preserve"> June 4, 2024</w:t>
      </w:r>
      <w:r/>
    </w:p>
    <w:p>
      <w:r/>
      <w:r>
        <w:rPr>
          <w:b/>
        </w:rPr>
        <w:t>Context:</w:t>
      </w:r>
      <w:r>
        <w:t>President Joe Biden is preparing to sign an executive order to close the U.S.-Mexico border at unofficial entry points. This measure aims to curb illegal crossings as migrant numbers remain high.</w:t>
      </w:r>
      <w:r/>
    </w:p>
    <w:p>
      <w:r/>
      <w:r>
        <w:rPr>
          <w:b/>
        </w:rPr>
        <w:t>Details:</w:t>
      </w:r>
      <w:r>
        <w:t>- The order will be activated when seven-day average border arrests exceed 2,500 migrants. Current conditions meet this criterion. - The legal standard for asylum claims will be raised; applicants must demonstrate a "reasonable probability" of facing torture, rather than just a "reasonable possibility." - Restrictions will lift two weeks after arrests drop below a daily average of 1,500.</w:t>
      </w:r>
      <w:r/>
    </w:p>
    <w:p>
      <w:r/>
      <w:r>
        <w:rPr>
          <w:b/>
        </w:rPr>
        <w:t>Exemptions and Enforcement:</w:t>
      </w:r>
      <w:r>
        <w:t>- Those entering via official ports or through the mobile app for appointments are exempt. - Special exemptions include unaccompanied children, trafficking victims, and severe medical emergencies. - The administration asserts that this will accelerate deportations for those without legal standing.</w:t>
      </w:r>
      <w:r/>
    </w:p>
    <w:p>
      <w:r/>
      <w:r>
        <w:rPr>
          <w:b/>
        </w:rPr>
        <w:t>Political Context:</w:t>
      </w:r>
      <w:r>
        <w:t>- The executive order comes amidst heated pre-election debates on immigration, with criticism from both right and left-wing factions. - Officials argue a permanent solution requires Congressional action. Challenges are expected due to international and legal complexities.</w:t>
      </w:r>
      <w:r/>
    </w:p>
    <w:p>
      <w:r/>
      <w:r>
        <w:rPr>
          <w:b/>
        </w:rPr>
        <w:t>Mexico's Presidential Election</w:t>
      </w:r>
      <w:r/>
    </w:p>
    <w:p>
      <w:r/>
      <w:r>
        <w:rPr>
          <w:b/>
        </w:rPr>
        <w:t>Date:</w:t>
      </w:r>
      <w:r>
        <w:t xml:space="preserve"> June 4, 2024</w:t>
      </w:r>
      <w:r/>
    </w:p>
    <w:p>
      <w:r/>
      <w:r>
        <w:rPr>
          <w:b/>
        </w:rPr>
        <w:t>Key Figure:</w:t>
      </w:r>
      <w:r>
        <w:t xml:space="preserve"> Claudia Sheinbaum</w:t>
      </w:r>
      <w:r/>
    </w:p>
    <w:p>
      <w:r/>
      <w:r>
        <w:rPr>
          <w:b/>
        </w:rPr>
        <w:t>Outcome:</w:t>
      </w:r>
      <w:r>
        <w:t>Claudia Sheinbaum, a former climate scientist and left-wing candidate, won a significant victory to become Mexico's first female and Jewish president.</w:t>
      </w:r>
      <w:r/>
    </w:p>
    <w:p>
      <w:r/>
      <w:r>
        <w:rPr>
          <w:b/>
        </w:rPr>
        <w:t>Political Affiliation and Support:</w:t>
      </w:r>
      <w:r>
        <w:t>- A member of the National Regeneration Movement (Morena), she continues the social justice agenda of her predecessor, Andrés Manuel López Obrador (AMLO).</w:t>
      </w:r>
      <w:r/>
    </w:p>
    <w:p>
      <w:r/>
      <w:r>
        <w:rPr>
          <w:b/>
        </w:rPr>
        <w:t>Priorities and Challenges:</w:t>
      </w:r>
      <w:r>
        <w:t>- Expected to push for progressive issues like women's rights, poverty alleviation, and climate change. - Faces ongoing issues such as cartel violence, economic challenges, and migration policies intertwined with U.S. politics.</w:t>
      </w:r>
      <w:r/>
    </w:p>
    <w:p>
      <w:r/>
      <w:r>
        <w:rPr>
          <w:b/>
        </w:rPr>
        <w:t>International Relations:</w:t>
      </w:r>
      <w:r>
        <w:t>- U.S.-Mexico relations are critical, especially regarding migration, trade, and drug trafficking. - Sheinbaum's win could further influence the dynamics between the two countries amid shifting global trade patterns.</w:t>
      </w:r>
      <w:r/>
    </w:p>
    <w:p>
      <w:r/>
      <w:r>
        <w:rPr>
          <w:b/>
        </w:rPr>
        <w:t>Conclusion:</w:t>
      </w:r>
      <w:r>
        <w:t>Both events highlight significant political shifts in North America, impacting immigration policies and bilateral relations.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