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Eurovision Song Contest Undergoes Independent Review Amid Controversies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Eurovision Song Contest is set for a comprehensive review by an "independent expert" following a year of controversies. The European Broadcasting Union (EBU) announced the review after several delegations allegedly violated the competition's spirit of rules. The competition, held in Malmö, Sweden, saw Switzerland's Nemo winning the contest.</w:t>
      </w:r>
      <w:r/>
    </w:p>
    <w:p>
      <w:r/>
      <w:r>
        <w:t>Controversies included the disqualification of Dutch contestant Joost Klein, accused of verbally threatening a female production worker, and backlash against Israeli entrant Eden Golan amid the worsening humanitarian crisis in Gaza. Israel's national broadcaster claimed their delegation faced "unprecedented hatred" from other countries' participants.</w:t>
      </w:r>
      <w:r/>
    </w:p>
    <w:p>
      <w:r/>
      <w:r>
        <w:t>Throughout the event, pro-Palestinian protests condemned Israel's participation, and Golan's performances received mixed reactions. Irish contestant Bambie Thug criticized Israel's broadcaster for allegedly inciting "violence" and awaited EBU's response. The Dutch broadcaster AVROTROS described Klein's disqualification as "disproportionate."</w:t>
      </w:r>
      <w:r/>
    </w:p>
    <w:p>
      <w:r/>
      <w:r>
        <w:t>The EBU aims to strengthen the Eurovision Song Contest by gathering insights and learnings from the independent review, supporting its continuous improvement.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